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402" w:rsidRDefault="009E3402" w:rsidP="009E3402">
      <w:pPr>
        <w:jc w:val="center"/>
        <w:rPr>
          <w:b/>
          <w:bCs/>
          <w:sz w:val="36"/>
          <w:szCs w:val="36"/>
        </w:rPr>
      </w:pPr>
      <w:r>
        <w:rPr>
          <w:noProof/>
          <w:lang w:eastAsia="ru-RU"/>
        </w:rPr>
        <w:drawing>
          <wp:anchor distT="0" distB="0" distL="114935" distR="114935" simplePos="0" relativeHeight="251658240" behindDoc="1" locked="0" layoutInCell="1" allowOverlap="1">
            <wp:simplePos x="0" y="0"/>
            <wp:positionH relativeFrom="column">
              <wp:posOffset>2508885</wp:posOffset>
            </wp:positionH>
            <wp:positionV relativeFrom="paragraph">
              <wp:posOffset>0</wp:posOffset>
            </wp:positionV>
            <wp:extent cx="730885" cy="79756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30885" cy="797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br/>
      </w:r>
      <w:r w:rsidR="009F5301">
        <w:t>проект</w:t>
      </w:r>
      <w:r>
        <w:br/>
      </w:r>
      <w:r>
        <w:br/>
      </w:r>
      <w:r>
        <w:br/>
      </w:r>
      <w:r>
        <w:br/>
      </w:r>
      <w:r>
        <w:br/>
      </w:r>
      <w:r>
        <w:br/>
      </w:r>
      <w:r>
        <w:br/>
      </w:r>
      <w:r>
        <w:br/>
      </w:r>
      <w:r>
        <w:br/>
      </w:r>
      <w:r>
        <w:br/>
      </w:r>
      <w:r>
        <w:br/>
      </w:r>
      <w:r>
        <w:br/>
      </w:r>
      <w:r>
        <w:rPr>
          <w:b/>
          <w:bCs/>
          <w:sz w:val="36"/>
          <w:szCs w:val="36"/>
        </w:rPr>
        <w:t>ИНКЕРМАНСКИЙ ГОРОДСКОЙ СОВЕТ</w:t>
      </w:r>
    </w:p>
    <w:p w:rsidR="009E3402" w:rsidRDefault="009E3402" w:rsidP="009E3402">
      <w:pPr>
        <w:jc w:val="center"/>
        <w:rPr>
          <w:b/>
          <w:bCs/>
          <w:sz w:val="32"/>
          <w:szCs w:val="32"/>
        </w:rPr>
      </w:pPr>
      <w:r>
        <w:rPr>
          <w:b/>
          <w:bCs/>
          <w:sz w:val="32"/>
          <w:szCs w:val="32"/>
          <w:lang w:val="en-US"/>
        </w:rPr>
        <w:t>II</w:t>
      </w:r>
      <w:r w:rsidRPr="00C45BD0">
        <w:rPr>
          <w:b/>
          <w:bCs/>
          <w:sz w:val="32"/>
          <w:szCs w:val="32"/>
        </w:rPr>
        <w:t xml:space="preserve"> </w:t>
      </w:r>
      <w:r>
        <w:rPr>
          <w:b/>
          <w:bCs/>
          <w:sz w:val="32"/>
          <w:szCs w:val="32"/>
        </w:rPr>
        <w:t>созыва</w:t>
      </w:r>
    </w:p>
    <w:p w:rsidR="009E3402" w:rsidRPr="00C45BD0" w:rsidRDefault="009E3402" w:rsidP="009E3402">
      <w:pPr>
        <w:jc w:val="center"/>
        <w:rPr>
          <w:b/>
          <w:bCs/>
          <w:sz w:val="32"/>
          <w:szCs w:val="32"/>
        </w:rPr>
      </w:pPr>
    </w:p>
    <w:p w:rsidR="009E3402" w:rsidRDefault="00AA31A3" w:rsidP="00AA31A3">
      <w:pPr>
        <w:spacing w:line="360" w:lineRule="auto"/>
        <w:rPr>
          <w:b/>
          <w:bCs/>
          <w:sz w:val="40"/>
          <w:szCs w:val="40"/>
        </w:rPr>
      </w:pPr>
      <w:r>
        <w:rPr>
          <w:b/>
          <w:bCs/>
          <w:sz w:val="40"/>
          <w:szCs w:val="40"/>
        </w:rPr>
        <w:t xml:space="preserve">                                     </w:t>
      </w:r>
      <w:r w:rsidR="009E3402">
        <w:rPr>
          <w:b/>
          <w:bCs/>
          <w:sz w:val="40"/>
          <w:szCs w:val="40"/>
        </w:rPr>
        <w:t>РЕШЕНИЕ</w:t>
      </w:r>
    </w:p>
    <w:p w:rsidR="009E3402" w:rsidRDefault="00AA31A3" w:rsidP="00AA31A3">
      <w:pPr>
        <w:spacing w:line="360" w:lineRule="auto"/>
        <w:rPr>
          <w:b/>
          <w:bCs/>
          <w:sz w:val="32"/>
          <w:szCs w:val="32"/>
        </w:rPr>
      </w:pPr>
      <w:r>
        <w:rPr>
          <w:b/>
          <w:bCs/>
          <w:sz w:val="32"/>
          <w:szCs w:val="32"/>
        </w:rPr>
        <w:t xml:space="preserve">                                                </w:t>
      </w:r>
      <w:r w:rsidR="00961729">
        <w:rPr>
          <w:b/>
          <w:bCs/>
          <w:sz w:val="32"/>
          <w:szCs w:val="32"/>
          <w:lang w:val="en-US"/>
        </w:rPr>
        <w:t>X</w:t>
      </w:r>
      <w:r w:rsidR="00A26A2B">
        <w:rPr>
          <w:b/>
          <w:bCs/>
          <w:sz w:val="32"/>
          <w:szCs w:val="32"/>
          <w:lang w:val="en-US"/>
        </w:rPr>
        <w:t>VII</w:t>
      </w:r>
      <w:r w:rsidR="009F5301">
        <w:rPr>
          <w:b/>
          <w:bCs/>
          <w:sz w:val="32"/>
          <w:szCs w:val="32"/>
          <w:lang w:val="en-US"/>
        </w:rPr>
        <w:t>I</w:t>
      </w:r>
      <w:r w:rsidR="009E3402">
        <w:rPr>
          <w:b/>
          <w:bCs/>
          <w:sz w:val="32"/>
          <w:szCs w:val="32"/>
          <w:lang w:val="en-US"/>
        </w:rPr>
        <w:t xml:space="preserve"> </w:t>
      </w:r>
      <w:r w:rsidR="00FC7AF3">
        <w:rPr>
          <w:b/>
          <w:bCs/>
          <w:sz w:val="32"/>
          <w:szCs w:val="32"/>
        </w:rPr>
        <w:t>сессия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35"/>
        <w:gridCol w:w="3135"/>
        <w:gridCol w:w="3136"/>
      </w:tblGrid>
      <w:tr w:rsidR="009E3402" w:rsidTr="00CC3DCB">
        <w:tc>
          <w:tcPr>
            <w:tcW w:w="3135" w:type="dxa"/>
            <w:shd w:val="clear" w:color="auto" w:fill="auto"/>
          </w:tcPr>
          <w:p w:rsidR="009E3402" w:rsidRDefault="00A26A2B" w:rsidP="00CC3DCB">
            <w:pPr>
              <w:pStyle w:val="a3"/>
              <w:snapToGrid w:val="0"/>
              <w:rPr>
                <w:b/>
                <w:bCs/>
                <w:sz w:val="28"/>
                <w:szCs w:val="28"/>
              </w:rPr>
            </w:pPr>
            <w:r>
              <w:rPr>
                <w:b/>
                <w:bCs/>
                <w:sz w:val="28"/>
                <w:szCs w:val="28"/>
                <w:lang w:val="uk-UA"/>
              </w:rPr>
              <w:t>2</w:t>
            </w:r>
            <w:r w:rsidR="009F5301">
              <w:rPr>
                <w:b/>
                <w:bCs/>
                <w:sz w:val="28"/>
                <w:szCs w:val="28"/>
                <w:lang w:val="en-US"/>
              </w:rPr>
              <w:t>4</w:t>
            </w:r>
            <w:r w:rsidR="009E3402">
              <w:rPr>
                <w:b/>
                <w:bCs/>
                <w:sz w:val="28"/>
                <w:szCs w:val="28"/>
                <w:lang w:val="en-US"/>
              </w:rPr>
              <w:t xml:space="preserve"> </w:t>
            </w:r>
            <w:r w:rsidR="009B3F2A">
              <w:rPr>
                <w:b/>
                <w:bCs/>
                <w:sz w:val="28"/>
                <w:szCs w:val="28"/>
              </w:rPr>
              <w:t>ма</w:t>
            </w:r>
            <w:r w:rsidR="009F5301">
              <w:rPr>
                <w:b/>
                <w:bCs/>
                <w:sz w:val="28"/>
                <w:szCs w:val="28"/>
              </w:rPr>
              <w:t>я</w:t>
            </w:r>
            <w:r w:rsidR="00961729">
              <w:rPr>
                <w:b/>
                <w:bCs/>
                <w:sz w:val="28"/>
                <w:szCs w:val="28"/>
              </w:rPr>
              <w:t xml:space="preserve"> </w:t>
            </w:r>
            <w:r>
              <w:rPr>
                <w:b/>
                <w:bCs/>
                <w:sz w:val="28"/>
                <w:szCs w:val="28"/>
              </w:rPr>
              <w:t>2018</w:t>
            </w:r>
            <w:r w:rsidR="009E3402">
              <w:rPr>
                <w:b/>
                <w:bCs/>
                <w:sz w:val="28"/>
                <w:szCs w:val="28"/>
              </w:rPr>
              <w:t xml:space="preserve"> года</w:t>
            </w:r>
          </w:p>
        </w:tc>
        <w:tc>
          <w:tcPr>
            <w:tcW w:w="3135" w:type="dxa"/>
            <w:shd w:val="clear" w:color="auto" w:fill="auto"/>
          </w:tcPr>
          <w:p w:rsidR="009E3402" w:rsidRDefault="00AD72F4" w:rsidP="00CC3DCB">
            <w:pPr>
              <w:pStyle w:val="a3"/>
              <w:snapToGrid w:val="0"/>
              <w:jc w:val="center"/>
              <w:rPr>
                <w:b/>
                <w:bCs/>
                <w:sz w:val="28"/>
                <w:szCs w:val="28"/>
              </w:rPr>
            </w:pPr>
            <w:r>
              <w:rPr>
                <w:b/>
                <w:bCs/>
                <w:sz w:val="28"/>
                <w:szCs w:val="28"/>
              </w:rPr>
              <w:t xml:space="preserve">№ </w:t>
            </w:r>
            <w:r w:rsidR="00A26A2B">
              <w:rPr>
                <w:b/>
                <w:bCs/>
                <w:sz w:val="28"/>
                <w:szCs w:val="28"/>
                <w:lang w:val="uk-UA"/>
              </w:rPr>
              <w:t>1</w:t>
            </w:r>
            <w:r w:rsidR="009F5301">
              <w:rPr>
                <w:b/>
                <w:bCs/>
                <w:sz w:val="28"/>
                <w:szCs w:val="28"/>
                <w:lang w:val="en-US"/>
              </w:rPr>
              <w:t>8</w:t>
            </w:r>
            <w:r w:rsidR="009E3402">
              <w:rPr>
                <w:b/>
                <w:bCs/>
                <w:sz w:val="28"/>
                <w:szCs w:val="28"/>
              </w:rPr>
              <w:t>/</w:t>
            </w:r>
            <w:r w:rsidR="009F5301">
              <w:rPr>
                <w:b/>
                <w:bCs/>
                <w:sz w:val="28"/>
                <w:szCs w:val="28"/>
              </w:rPr>
              <w:t>_</w:t>
            </w:r>
          </w:p>
        </w:tc>
        <w:tc>
          <w:tcPr>
            <w:tcW w:w="3136" w:type="dxa"/>
            <w:shd w:val="clear" w:color="auto" w:fill="auto"/>
          </w:tcPr>
          <w:p w:rsidR="009E3402" w:rsidRDefault="009E3402" w:rsidP="00CC3DCB">
            <w:pPr>
              <w:pStyle w:val="a3"/>
              <w:snapToGrid w:val="0"/>
              <w:jc w:val="right"/>
              <w:rPr>
                <w:b/>
                <w:bCs/>
                <w:sz w:val="28"/>
                <w:szCs w:val="28"/>
              </w:rPr>
            </w:pPr>
            <w:r>
              <w:rPr>
                <w:b/>
                <w:bCs/>
                <w:sz w:val="28"/>
                <w:szCs w:val="28"/>
              </w:rPr>
              <w:t xml:space="preserve">г. </w:t>
            </w:r>
            <w:proofErr w:type="spellStart"/>
            <w:r>
              <w:rPr>
                <w:b/>
                <w:bCs/>
                <w:sz w:val="28"/>
                <w:szCs w:val="28"/>
              </w:rPr>
              <w:t>Инкерман</w:t>
            </w:r>
            <w:proofErr w:type="spellEnd"/>
          </w:p>
        </w:tc>
      </w:tr>
      <w:tr w:rsidR="00AD72F4" w:rsidTr="00CC3DCB">
        <w:tc>
          <w:tcPr>
            <w:tcW w:w="3135" w:type="dxa"/>
            <w:shd w:val="clear" w:color="auto" w:fill="auto"/>
          </w:tcPr>
          <w:p w:rsidR="00AD72F4" w:rsidRDefault="00AD72F4" w:rsidP="00CC3DCB">
            <w:pPr>
              <w:pStyle w:val="a3"/>
              <w:snapToGrid w:val="0"/>
              <w:rPr>
                <w:b/>
                <w:bCs/>
                <w:sz w:val="28"/>
                <w:szCs w:val="28"/>
                <w:lang w:val="uk-UA"/>
              </w:rPr>
            </w:pPr>
          </w:p>
        </w:tc>
        <w:tc>
          <w:tcPr>
            <w:tcW w:w="3135" w:type="dxa"/>
            <w:shd w:val="clear" w:color="auto" w:fill="auto"/>
          </w:tcPr>
          <w:p w:rsidR="00AD72F4" w:rsidRDefault="00AD72F4" w:rsidP="00CC3DCB">
            <w:pPr>
              <w:pStyle w:val="a3"/>
              <w:snapToGrid w:val="0"/>
              <w:jc w:val="center"/>
              <w:rPr>
                <w:b/>
                <w:bCs/>
                <w:sz w:val="28"/>
                <w:szCs w:val="28"/>
              </w:rPr>
            </w:pPr>
          </w:p>
        </w:tc>
        <w:tc>
          <w:tcPr>
            <w:tcW w:w="3136" w:type="dxa"/>
            <w:shd w:val="clear" w:color="auto" w:fill="auto"/>
          </w:tcPr>
          <w:p w:rsidR="00AD72F4" w:rsidRDefault="00AD72F4" w:rsidP="00CC3DCB">
            <w:pPr>
              <w:pStyle w:val="a3"/>
              <w:snapToGrid w:val="0"/>
              <w:jc w:val="right"/>
              <w:rPr>
                <w:b/>
                <w:bCs/>
                <w:sz w:val="28"/>
                <w:szCs w:val="28"/>
              </w:rPr>
            </w:pPr>
          </w:p>
        </w:tc>
      </w:tr>
    </w:tbl>
    <w:p w:rsidR="009F5301" w:rsidRDefault="009F5301" w:rsidP="009F5301">
      <w:pPr>
        <w:suppressAutoHyphens w:val="0"/>
        <w:jc w:val="center"/>
        <w:rPr>
          <w:b/>
          <w:sz w:val="28"/>
          <w:szCs w:val="28"/>
        </w:rPr>
      </w:pPr>
      <w:r>
        <w:rPr>
          <w:b/>
          <w:sz w:val="28"/>
          <w:szCs w:val="28"/>
        </w:rPr>
        <w:t xml:space="preserve"> </w:t>
      </w:r>
      <w:r w:rsidRPr="009F5301">
        <w:rPr>
          <w:b/>
          <w:sz w:val="28"/>
          <w:szCs w:val="28"/>
        </w:rPr>
        <w:t>О порядке предоставлении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своих доходах, расходах, об имуществе и обязательствах имущественного</w:t>
      </w:r>
    </w:p>
    <w:p w:rsidR="00AD72F4" w:rsidRDefault="009F5301" w:rsidP="009F5301">
      <w:pPr>
        <w:tabs>
          <w:tab w:val="left" w:pos="284"/>
        </w:tabs>
        <w:suppressAutoHyphens w:val="0"/>
        <w:jc w:val="center"/>
        <w:rPr>
          <w:b/>
          <w:sz w:val="28"/>
          <w:szCs w:val="28"/>
        </w:rPr>
      </w:pPr>
      <w:r w:rsidRPr="009F5301">
        <w:rPr>
          <w:b/>
          <w:sz w:val="28"/>
          <w:szCs w:val="28"/>
        </w:rPr>
        <w:t>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9F5301" w:rsidRPr="00AD72F4" w:rsidRDefault="009F5301" w:rsidP="004B1F2E">
      <w:pPr>
        <w:suppressAutoHyphens w:val="0"/>
        <w:ind w:firstLine="709"/>
        <w:jc w:val="both"/>
        <w:rPr>
          <w:rFonts w:eastAsia="Calibri"/>
          <w:sz w:val="28"/>
          <w:szCs w:val="28"/>
          <w:lang w:eastAsia="en-US"/>
        </w:rPr>
      </w:pPr>
    </w:p>
    <w:p w:rsidR="009F5301" w:rsidRDefault="009F5301" w:rsidP="009F5301">
      <w:pPr>
        <w:widowControl w:val="0"/>
        <w:suppressAutoHyphens w:val="0"/>
        <w:autoSpaceDE w:val="0"/>
        <w:autoSpaceDN w:val="0"/>
        <w:adjustRightInd w:val="0"/>
        <w:ind w:firstLine="709"/>
        <w:jc w:val="both"/>
        <w:rPr>
          <w:color w:val="000000"/>
          <w:sz w:val="28"/>
          <w:szCs w:val="28"/>
          <w:lang w:eastAsia="ru-RU"/>
        </w:rPr>
      </w:pPr>
      <w:r w:rsidRPr="009F5301">
        <w:rPr>
          <w:color w:val="000000"/>
          <w:sz w:val="28"/>
          <w:szCs w:val="28"/>
          <w:lang w:eastAsia="ru-RU"/>
        </w:rPr>
        <w:t xml:space="preserve">В целях совершенствования системы противодействия коррупции                           в органах местного самоуправления города </w:t>
      </w:r>
      <w:proofErr w:type="spellStart"/>
      <w:r w:rsidRPr="009F5301">
        <w:rPr>
          <w:color w:val="000000"/>
          <w:sz w:val="28"/>
          <w:szCs w:val="28"/>
          <w:lang w:eastAsia="ru-RU"/>
        </w:rPr>
        <w:t>Инкермана</w:t>
      </w:r>
      <w:proofErr w:type="spellEnd"/>
      <w:r w:rsidRPr="009F5301">
        <w:rPr>
          <w:color w:val="000000"/>
          <w:sz w:val="28"/>
          <w:szCs w:val="28"/>
          <w:lang w:eastAsia="ru-RU"/>
        </w:rPr>
        <w:t xml:space="preserve">, внутригородского муниципального образования города Севастополя, обеспечения защиты прав                       и законных интересов граждан, общества, государства от угроз, связанных                      с коррупцией, обеспечения эффективности деятельности органов местного самоуправления,  на основании Федеральных законов от 06.10.2003 № 131-ФЗ «Об общих принципах организации местного самоуправления в Российской Федерации», от 25.12.2008 года № 273-ФЗ «О противодействии коррупции»,                                        Указов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08.07.2013 № 613                                  «Вопросы противодействия коррупции», Законом города Севастополя                            от 03.04.2018 № 412-ЗС «О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порядке проверки достоверности и полноты указанных сведений» </w:t>
      </w:r>
      <w:proofErr w:type="spellStart"/>
      <w:r w:rsidRPr="009F5301">
        <w:rPr>
          <w:color w:val="000000"/>
          <w:sz w:val="28"/>
          <w:szCs w:val="28"/>
          <w:lang w:eastAsia="ru-RU"/>
        </w:rPr>
        <w:t>Инкерманский</w:t>
      </w:r>
      <w:proofErr w:type="spellEnd"/>
      <w:r w:rsidRPr="009F5301">
        <w:rPr>
          <w:color w:val="000000"/>
          <w:sz w:val="28"/>
          <w:szCs w:val="28"/>
          <w:lang w:eastAsia="ru-RU"/>
        </w:rPr>
        <w:t xml:space="preserve"> городской Совет</w:t>
      </w:r>
    </w:p>
    <w:p w:rsidR="00AF2A5D" w:rsidRDefault="00AF2A5D" w:rsidP="009F5301">
      <w:pPr>
        <w:widowControl w:val="0"/>
        <w:suppressAutoHyphens w:val="0"/>
        <w:autoSpaceDE w:val="0"/>
        <w:autoSpaceDN w:val="0"/>
        <w:adjustRightInd w:val="0"/>
        <w:ind w:firstLine="709"/>
        <w:jc w:val="both"/>
        <w:rPr>
          <w:color w:val="000000"/>
          <w:sz w:val="28"/>
          <w:szCs w:val="28"/>
          <w:lang w:eastAsia="ru-RU"/>
        </w:rPr>
      </w:pPr>
    </w:p>
    <w:p w:rsidR="00AF2A5D" w:rsidRPr="004B1F2E" w:rsidRDefault="00AF2A5D" w:rsidP="009F5301">
      <w:pPr>
        <w:widowControl w:val="0"/>
        <w:suppressAutoHyphens w:val="0"/>
        <w:autoSpaceDE w:val="0"/>
        <w:autoSpaceDN w:val="0"/>
        <w:adjustRightInd w:val="0"/>
        <w:ind w:firstLine="709"/>
        <w:jc w:val="both"/>
        <w:rPr>
          <w:color w:val="000000"/>
          <w:sz w:val="28"/>
          <w:szCs w:val="28"/>
          <w:lang w:eastAsia="ru-RU"/>
        </w:rPr>
      </w:pPr>
    </w:p>
    <w:p w:rsidR="00AF2A5D" w:rsidRPr="004B1F2E" w:rsidRDefault="00A56B6D" w:rsidP="00AF2A5D">
      <w:pPr>
        <w:widowControl w:val="0"/>
        <w:tabs>
          <w:tab w:val="left" w:pos="567"/>
        </w:tabs>
        <w:suppressAutoHyphens w:val="0"/>
        <w:autoSpaceDE w:val="0"/>
        <w:autoSpaceDN w:val="0"/>
        <w:adjustRightInd w:val="0"/>
        <w:ind w:firstLine="709"/>
        <w:contextualSpacing/>
        <w:jc w:val="center"/>
        <w:rPr>
          <w:rFonts w:cs="Arial"/>
          <w:b/>
          <w:sz w:val="28"/>
          <w:szCs w:val="28"/>
          <w:lang w:eastAsia="ru-RU"/>
        </w:rPr>
      </w:pPr>
      <w:r>
        <w:rPr>
          <w:rFonts w:cs="Arial"/>
          <w:b/>
          <w:sz w:val="28"/>
          <w:szCs w:val="28"/>
          <w:lang w:eastAsia="ru-RU"/>
        </w:rPr>
        <w:lastRenderedPageBreak/>
        <w:t>РЕШИЛ</w:t>
      </w:r>
      <w:r w:rsidR="004B1F2E" w:rsidRPr="004B1F2E">
        <w:rPr>
          <w:rFonts w:cs="Arial"/>
          <w:b/>
          <w:sz w:val="28"/>
          <w:szCs w:val="28"/>
          <w:lang w:eastAsia="ru-RU"/>
        </w:rPr>
        <w:t>:</w:t>
      </w:r>
    </w:p>
    <w:p w:rsidR="004B1F2E" w:rsidRPr="004B1F2E" w:rsidRDefault="004B1F2E" w:rsidP="004B1F2E">
      <w:pPr>
        <w:widowControl w:val="0"/>
        <w:tabs>
          <w:tab w:val="left" w:pos="567"/>
        </w:tabs>
        <w:suppressAutoHyphens w:val="0"/>
        <w:autoSpaceDE w:val="0"/>
        <w:autoSpaceDN w:val="0"/>
        <w:adjustRightInd w:val="0"/>
        <w:ind w:firstLine="709"/>
        <w:contextualSpacing/>
        <w:jc w:val="both"/>
        <w:rPr>
          <w:rFonts w:cs="Arial"/>
          <w:b/>
          <w:sz w:val="18"/>
          <w:szCs w:val="18"/>
          <w:lang w:eastAsia="ru-RU"/>
        </w:rPr>
      </w:pPr>
    </w:p>
    <w:p w:rsidR="009F5301" w:rsidRDefault="009F5301" w:rsidP="009F5301">
      <w:pPr>
        <w:widowControl w:val="0"/>
        <w:tabs>
          <w:tab w:val="left" w:pos="709"/>
        </w:tabs>
        <w:suppressAutoHyphens w:val="0"/>
        <w:autoSpaceDE w:val="0"/>
        <w:autoSpaceDN w:val="0"/>
        <w:adjustRightInd w:val="0"/>
        <w:jc w:val="both"/>
        <w:rPr>
          <w:bCs/>
          <w:sz w:val="28"/>
          <w:szCs w:val="28"/>
          <w:lang w:eastAsia="ru-RU"/>
        </w:rPr>
      </w:pPr>
      <w:r>
        <w:rPr>
          <w:bCs/>
          <w:sz w:val="28"/>
          <w:szCs w:val="28"/>
          <w:lang w:eastAsia="ru-RU"/>
        </w:rPr>
        <w:t xml:space="preserve">          </w:t>
      </w:r>
      <w:r w:rsidRPr="0088641F">
        <w:rPr>
          <w:bCs/>
          <w:sz w:val="28"/>
          <w:szCs w:val="28"/>
          <w:lang w:eastAsia="ru-RU"/>
        </w:rPr>
        <w:t>1. Утвердить Положение</w:t>
      </w:r>
      <w:r w:rsidR="00AF2A5D">
        <w:rPr>
          <w:bCs/>
          <w:sz w:val="28"/>
          <w:szCs w:val="28"/>
          <w:lang w:eastAsia="ru-RU"/>
        </w:rPr>
        <w:t xml:space="preserve"> </w:t>
      </w:r>
      <w:r w:rsidRPr="0088641F">
        <w:rPr>
          <w:bCs/>
          <w:sz w:val="28"/>
          <w:szCs w:val="28"/>
          <w:lang w:eastAsia="ru-RU"/>
        </w:rPr>
        <w:t>о</w:t>
      </w:r>
      <w:r w:rsidR="00AF2A5D">
        <w:rPr>
          <w:bCs/>
          <w:sz w:val="28"/>
          <w:szCs w:val="28"/>
          <w:lang w:eastAsia="ru-RU"/>
        </w:rPr>
        <w:t xml:space="preserve"> </w:t>
      </w:r>
      <w:r w:rsidRPr="0088641F">
        <w:rPr>
          <w:bCs/>
          <w:sz w:val="28"/>
          <w:szCs w:val="28"/>
          <w:lang w:eastAsia="ru-RU"/>
        </w:rPr>
        <w:t>предоставлении</w:t>
      </w:r>
      <w:r w:rsidR="00AF2A5D">
        <w:rPr>
          <w:bCs/>
          <w:sz w:val="28"/>
          <w:szCs w:val="28"/>
          <w:lang w:eastAsia="ru-RU"/>
        </w:rPr>
        <w:t xml:space="preserve"> </w:t>
      </w:r>
      <w:bookmarkStart w:id="0" w:name="_GoBack"/>
      <w:bookmarkEnd w:id="0"/>
      <w:r w:rsidRPr="0088641F">
        <w:rPr>
          <w:sz w:val="28"/>
          <w:szCs w:val="28"/>
          <w:lang w:eastAsia="ru-RU"/>
        </w:rPr>
        <w:t>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r w:rsidRPr="0088641F">
        <w:rPr>
          <w:bCs/>
          <w:sz w:val="28"/>
          <w:szCs w:val="28"/>
          <w:lang w:eastAsia="ru-RU"/>
        </w:rPr>
        <w:t xml:space="preserve"> сведений о своих доходах, расходах, об имуществе и обязательствах имущественного характера, а также сведений о доходах, расходах,</w:t>
      </w:r>
      <w:r w:rsidR="00AF2A5D">
        <w:rPr>
          <w:bCs/>
          <w:sz w:val="28"/>
          <w:szCs w:val="28"/>
          <w:lang w:eastAsia="ru-RU"/>
        </w:rPr>
        <w:t xml:space="preserve"> </w:t>
      </w:r>
      <w:r w:rsidRPr="0088641F">
        <w:rPr>
          <w:bCs/>
          <w:sz w:val="28"/>
          <w:szCs w:val="28"/>
          <w:lang w:eastAsia="ru-RU"/>
        </w:rPr>
        <w:t>об имуществе и обязательствах имущественного характера своих супруги (супруга) и несовершеннолетних детей согласно приложению</w:t>
      </w:r>
      <w:r>
        <w:rPr>
          <w:bCs/>
          <w:sz w:val="28"/>
          <w:szCs w:val="28"/>
          <w:lang w:eastAsia="ru-RU"/>
        </w:rPr>
        <w:t xml:space="preserve"> </w:t>
      </w:r>
      <w:r w:rsidRPr="0088641F">
        <w:rPr>
          <w:bCs/>
          <w:sz w:val="28"/>
          <w:szCs w:val="28"/>
          <w:lang w:eastAsia="ru-RU"/>
        </w:rPr>
        <w:t>к настоящему решению.</w:t>
      </w:r>
    </w:p>
    <w:p w:rsidR="009F5301" w:rsidRPr="0088641F" w:rsidRDefault="009F5301" w:rsidP="009F5301">
      <w:pPr>
        <w:widowControl w:val="0"/>
        <w:tabs>
          <w:tab w:val="left" w:pos="709"/>
        </w:tabs>
        <w:suppressAutoHyphens w:val="0"/>
        <w:autoSpaceDE w:val="0"/>
        <w:autoSpaceDN w:val="0"/>
        <w:adjustRightInd w:val="0"/>
        <w:jc w:val="both"/>
        <w:rPr>
          <w:bCs/>
          <w:sz w:val="28"/>
          <w:szCs w:val="28"/>
          <w:lang w:eastAsia="ru-RU"/>
        </w:rPr>
      </w:pPr>
      <w:r>
        <w:rPr>
          <w:bCs/>
          <w:sz w:val="28"/>
          <w:szCs w:val="28"/>
          <w:lang w:eastAsia="ru-RU"/>
        </w:rPr>
        <w:t xml:space="preserve">          2. Признать утратившим силу решение </w:t>
      </w:r>
      <w:proofErr w:type="spellStart"/>
      <w:r>
        <w:rPr>
          <w:bCs/>
          <w:sz w:val="28"/>
          <w:szCs w:val="28"/>
          <w:lang w:eastAsia="ru-RU"/>
        </w:rPr>
        <w:t>Инкерманского</w:t>
      </w:r>
      <w:proofErr w:type="spellEnd"/>
      <w:r>
        <w:rPr>
          <w:bCs/>
          <w:sz w:val="28"/>
          <w:szCs w:val="28"/>
          <w:lang w:eastAsia="ru-RU"/>
        </w:rPr>
        <w:t xml:space="preserve"> городского Совета от 05.04.2016 № 17/88 «Об утверждении Положения о предоставлении депутатами </w:t>
      </w:r>
      <w:proofErr w:type="spellStart"/>
      <w:r>
        <w:rPr>
          <w:bCs/>
          <w:sz w:val="28"/>
          <w:szCs w:val="28"/>
          <w:lang w:eastAsia="ru-RU"/>
        </w:rPr>
        <w:t>Инкерманского</w:t>
      </w:r>
      <w:proofErr w:type="spellEnd"/>
      <w:r>
        <w:rPr>
          <w:bCs/>
          <w:sz w:val="28"/>
          <w:szCs w:val="28"/>
          <w:lang w:eastAsia="ru-RU"/>
        </w:rPr>
        <w:t xml:space="preserve"> городского Совета сведений о собственных доходах, расхода, об имуществе и обязательствах имущественного характера                            и о доходах, расходах, имуществе и обязательствах имущественного характера супруга (супруги) и несовершеннолетних детей». </w:t>
      </w:r>
    </w:p>
    <w:p w:rsidR="009F5301" w:rsidRPr="0088641F" w:rsidRDefault="009F5301" w:rsidP="009F5301">
      <w:pPr>
        <w:widowControl w:val="0"/>
        <w:tabs>
          <w:tab w:val="left" w:pos="709"/>
          <w:tab w:val="left" w:pos="851"/>
          <w:tab w:val="left" w:pos="1134"/>
          <w:tab w:val="left" w:pos="1560"/>
        </w:tabs>
        <w:suppressAutoHyphens w:val="0"/>
        <w:ind w:firstLine="567"/>
        <w:jc w:val="both"/>
        <w:rPr>
          <w:sz w:val="28"/>
          <w:szCs w:val="28"/>
          <w:lang w:eastAsia="ru-RU"/>
        </w:rPr>
      </w:pPr>
      <w:r>
        <w:rPr>
          <w:bCs/>
          <w:sz w:val="28"/>
          <w:szCs w:val="28"/>
          <w:lang w:eastAsia="ru-RU"/>
        </w:rPr>
        <w:t xml:space="preserve">  3</w:t>
      </w:r>
      <w:r w:rsidRPr="0088641F">
        <w:rPr>
          <w:bCs/>
          <w:sz w:val="28"/>
          <w:szCs w:val="28"/>
          <w:lang w:eastAsia="ru-RU"/>
        </w:rPr>
        <w:t>. </w:t>
      </w:r>
      <w:r w:rsidRPr="0088641F">
        <w:rPr>
          <w:sz w:val="28"/>
          <w:szCs w:val="28"/>
          <w:lang w:eastAsia="ru-RU"/>
        </w:rPr>
        <w:t xml:space="preserve">Опубликовать решение на официальном сайте органов местного самоуправления города </w:t>
      </w:r>
      <w:proofErr w:type="spellStart"/>
      <w:r w:rsidRPr="0088641F">
        <w:rPr>
          <w:sz w:val="28"/>
          <w:szCs w:val="28"/>
          <w:lang w:eastAsia="ru-RU"/>
        </w:rPr>
        <w:t>Инкермана</w:t>
      </w:r>
      <w:proofErr w:type="spellEnd"/>
      <w:r w:rsidRPr="0088641F">
        <w:rPr>
          <w:sz w:val="28"/>
          <w:szCs w:val="28"/>
          <w:lang w:eastAsia="ru-RU"/>
        </w:rPr>
        <w:t>, внутригородского муниципального образования города Севастополя и обнародовать на информационном стенде муниципального образования.</w:t>
      </w:r>
    </w:p>
    <w:p w:rsidR="009F5301" w:rsidRPr="0088641F" w:rsidRDefault="009F5301" w:rsidP="009F5301">
      <w:pPr>
        <w:widowControl w:val="0"/>
        <w:tabs>
          <w:tab w:val="left" w:pos="709"/>
          <w:tab w:val="left" w:pos="1134"/>
          <w:tab w:val="left" w:pos="1560"/>
        </w:tabs>
        <w:suppressAutoHyphens w:val="0"/>
        <w:ind w:firstLine="567"/>
        <w:jc w:val="both"/>
        <w:rPr>
          <w:sz w:val="28"/>
          <w:szCs w:val="28"/>
          <w:lang w:eastAsia="ru-RU"/>
        </w:rPr>
      </w:pPr>
      <w:r>
        <w:rPr>
          <w:sz w:val="28"/>
          <w:szCs w:val="28"/>
          <w:lang w:eastAsia="ru-RU"/>
        </w:rPr>
        <w:t xml:space="preserve">  4</w:t>
      </w:r>
      <w:r w:rsidRPr="0088641F">
        <w:rPr>
          <w:sz w:val="28"/>
          <w:szCs w:val="28"/>
          <w:lang w:eastAsia="ru-RU"/>
        </w:rPr>
        <w:t>. Настоящее решение вступает в силу с момента его обнародования.</w:t>
      </w:r>
    </w:p>
    <w:p w:rsidR="009F5301" w:rsidRPr="0088641F" w:rsidRDefault="009F5301" w:rsidP="009F5301">
      <w:pPr>
        <w:widowControl w:val="0"/>
        <w:tabs>
          <w:tab w:val="left" w:pos="709"/>
          <w:tab w:val="left" w:pos="1134"/>
          <w:tab w:val="left" w:pos="1560"/>
        </w:tabs>
        <w:suppressAutoHyphens w:val="0"/>
        <w:jc w:val="both"/>
        <w:rPr>
          <w:sz w:val="28"/>
          <w:szCs w:val="28"/>
          <w:lang w:eastAsia="ru-RU"/>
        </w:rPr>
      </w:pPr>
      <w:r w:rsidRPr="0088641F">
        <w:rPr>
          <w:sz w:val="28"/>
          <w:szCs w:val="28"/>
          <w:lang w:eastAsia="ru-RU"/>
        </w:rPr>
        <w:t xml:space="preserve">        </w:t>
      </w:r>
      <w:r>
        <w:rPr>
          <w:sz w:val="28"/>
          <w:szCs w:val="28"/>
          <w:lang w:eastAsia="ru-RU"/>
        </w:rPr>
        <w:t xml:space="preserve">  5</w:t>
      </w:r>
      <w:r w:rsidRPr="0088641F">
        <w:rPr>
          <w:sz w:val="28"/>
          <w:szCs w:val="28"/>
          <w:lang w:eastAsia="ru-RU"/>
        </w:rPr>
        <w:t xml:space="preserve">. Контроль исполнения настоящего решения возложить на Главу города </w:t>
      </w:r>
      <w:proofErr w:type="spellStart"/>
      <w:r w:rsidRPr="0088641F">
        <w:rPr>
          <w:sz w:val="28"/>
          <w:szCs w:val="28"/>
          <w:lang w:eastAsia="ru-RU"/>
        </w:rPr>
        <w:t>Инкермана</w:t>
      </w:r>
      <w:proofErr w:type="spellEnd"/>
      <w:r w:rsidRPr="0088641F">
        <w:rPr>
          <w:sz w:val="28"/>
          <w:szCs w:val="28"/>
          <w:lang w:eastAsia="ru-RU"/>
        </w:rPr>
        <w:t xml:space="preserve"> Демченко Р.И.</w:t>
      </w:r>
    </w:p>
    <w:p w:rsidR="009F5301" w:rsidRPr="0088641F" w:rsidRDefault="009F5301" w:rsidP="009F5301">
      <w:pPr>
        <w:widowControl w:val="0"/>
        <w:suppressAutoHyphens w:val="0"/>
        <w:autoSpaceDE w:val="0"/>
        <w:autoSpaceDN w:val="0"/>
        <w:adjustRightInd w:val="0"/>
        <w:ind w:firstLine="709"/>
        <w:jc w:val="both"/>
        <w:rPr>
          <w:sz w:val="24"/>
          <w:szCs w:val="24"/>
          <w:lang w:eastAsia="ru-RU"/>
        </w:rPr>
      </w:pPr>
    </w:p>
    <w:p w:rsidR="009F5301" w:rsidRPr="0088641F" w:rsidRDefault="009F5301" w:rsidP="009F5301">
      <w:pPr>
        <w:widowControl w:val="0"/>
        <w:suppressAutoHyphens w:val="0"/>
        <w:autoSpaceDE w:val="0"/>
        <w:autoSpaceDN w:val="0"/>
        <w:adjustRightInd w:val="0"/>
        <w:ind w:firstLine="709"/>
        <w:jc w:val="both"/>
        <w:rPr>
          <w:sz w:val="24"/>
          <w:szCs w:val="24"/>
          <w:lang w:eastAsia="ru-RU"/>
        </w:rPr>
      </w:pPr>
    </w:p>
    <w:p w:rsidR="009F5301" w:rsidRPr="0088641F" w:rsidRDefault="009F5301" w:rsidP="009F5301">
      <w:pPr>
        <w:widowControl w:val="0"/>
        <w:suppressAutoHyphens w:val="0"/>
        <w:autoSpaceDE w:val="0"/>
        <w:autoSpaceDN w:val="0"/>
        <w:adjustRightInd w:val="0"/>
        <w:ind w:firstLine="709"/>
        <w:rPr>
          <w:b/>
          <w:sz w:val="28"/>
          <w:szCs w:val="28"/>
          <w:lang w:eastAsia="ru-RU"/>
        </w:rPr>
      </w:pPr>
      <w:bookmarkStart w:id="1" w:name="_Hlk514655700"/>
      <w:r w:rsidRPr="0088641F">
        <w:rPr>
          <w:b/>
          <w:sz w:val="28"/>
          <w:szCs w:val="28"/>
          <w:lang w:eastAsia="ru-RU"/>
        </w:rPr>
        <w:t xml:space="preserve">Глава города </w:t>
      </w:r>
      <w:proofErr w:type="spellStart"/>
      <w:r w:rsidRPr="0088641F">
        <w:rPr>
          <w:b/>
          <w:sz w:val="28"/>
          <w:szCs w:val="28"/>
          <w:lang w:eastAsia="ru-RU"/>
        </w:rPr>
        <w:t>Инкермана</w:t>
      </w:r>
      <w:proofErr w:type="spellEnd"/>
      <w:r w:rsidRPr="0088641F">
        <w:rPr>
          <w:b/>
          <w:sz w:val="28"/>
          <w:szCs w:val="28"/>
          <w:lang w:eastAsia="ru-RU"/>
        </w:rPr>
        <w:tab/>
      </w:r>
      <w:r w:rsidRPr="0088641F">
        <w:rPr>
          <w:b/>
          <w:sz w:val="28"/>
          <w:szCs w:val="28"/>
          <w:lang w:eastAsia="ru-RU"/>
        </w:rPr>
        <w:tab/>
      </w:r>
      <w:r w:rsidRPr="0088641F">
        <w:rPr>
          <w:b/>
          <w:sz w:val="28"/>
          <w:szCs w:val="28"/>
          <w:lang w:eastAsia="ru-RU"/>
        </w:rPr>
        <w:tab/>
      </w:r>
      <w:r>
        <w:rPr>
          <w:b/>
          <w:sz w:val="28"/>
          <w:szCs w:val="28"/>
          <w:lang w:eastAsia="ru-RU"/>
        </w:rPr>
        <w:t xml:space="preserve">            </w:t>
      </w:r>
      <w:r w:rsidRPr="0088641F">
        <w:rPr>
          <w:b/>
          <w:sz w:val="28"/>
          <w:szCs w:val="28"/>
          <w:lang w:eastAsia="ru-RU"/>
        </w:rPr>
        <w:tab/>
      </w:r>
      <w:proofErr w:type="spellStart"/>
      <w:r w:rsidRPr="0088641F">
        <w:rPr>
          <w:b/>
          <w:sz w:val="28"/>
          <w:szCs w:val="28"/>
          <w:lang w:eastAsia="ru-RU"/>
        </w:rPr>
        <w:t>Р.И.Демченко</w:t>
      </w:r>
      <w:proofErr w:type="spellEnd"/>
    </w:p>
    <w:bookmarkEnd w:id="1"/>
    <w:p w:rsidR="004B1F2E" w:rsidRDefault="004B1F2E" w:rsidP="004B1F2E">
      <w:pPr>
        <w:widowControl w:val="0"/>
        <w:suppressAutoHyphens w:val="0"/>
        <w:autoSpaceDE w:val="0"/>
        <w:autoSpaceDN w:val="0"/>
        <w:adjustRightInd w:val="0"/>
        <w:ind w:firstLine="709"/>
        <w:jc w:val="both"/>
        <w:rPr>
          <w:color w:val="000000"/>
          <w:sz w:val="28"/>
          <w:szCs w:val="28"/>
          <w:lang w:eastAsia="ru-RU" w:bidi="ru-RU"/>
        </w:rPr>
      </w:pPr>
    </w:p>
    <w:p w:rsidR="00E50676" w:rsidRDefault="00E50676"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Pr="004B1F2E" w:rsidRDefault="009F5301" w:rsidP="004B1F2E">
      <w:pPr>
        <w:widowControl w:val="0"/>
        <w:suppressAutoHyphens w:val="0"/>
        <w:autoSpaceDE w:val="0"/>
        <w:autoSpaceDN w:val="0"/>
        <w:adjustRightInd w:val="0"/>
        <w:ind w:firstLine="709"/>
        <w:jc w:val="both"/>
        <w:rPr>
          <w:color w:val="000000"/>
          <w:sz w:val="28"/>
          <w:szCs w:val="28"/>
          <w:lang w:eastAsia="ru-RU" w:bidi="ru-RU"/>
        </w:rPr>
      </w:pPr>
    </w:p>
    <w:p w:rsidR="009F5301" w:rsidRDefault="009F5301" w:rsidP="00884276">
      <w:pPr>
        <w:suppressAutoHyphens w:val="0"/>
        <w:ind w:left="5245"/>
        <w:jc w:val="both"/>
        <w:rPr>
          <w:b/>
          <w:bCs/>
          <w:color w:val="000000"/>
          <w:sz w:val="28"/>
          <w:szCs w:val="28"/>
          <w:lang w:eastAsia="ru-RU" w:bidi="ru-RU"/>
        </w:rPr>
      </w:pPr>
      <w:bookmarkStart w:id="2" w:name="_Hlk489878313"/>
    </w:p>
    <w:p w:rsidR="009F5301" w:rsidRDefault="009F5301" w:rsidP="00884276">
      <w:pPr>
        <w:suppressAutoHyphens w:val="0"/>
        <w:ind w:left="5245"/>
        <w:jc w:val="both"/>
        <w:rPr>
          <w:b/>
          <w:bCs/>
          <w:color w:val="000000"/>
          <w:sz w:val="28"/>
          <w:szCs w:val="28"/>
          <w:lang w:eastAsia="ru-RU" w:bidi="ru-RU"/>
        </w:rPr>
      </w:pPr>
    </w:p>
    <w:p w:rsidR="009F5301" w:rsidRDefault="009F5301" w:rsidP="00884276">
      <w:pPr>
        <w:suppressAutoHyphens w:val="0"/>
        <w:ind w:left="5245"/>
        <w:jc w:val="both"/>
        <w:rPr>
          <w:b/>
          <w:bCs/>
          <w:color w:val="000000"/>
          <w:sz w:val="28"/>
          <w:szCs w:val="28"/>
          <w:lang w:eastAsia="ru-RU" w:bidi="ru-RU"/>
        </w:rPr>
      </w:pPr>
    </w:p>
    <w:p w:rsidR="009F5301" w:rsidRPr="0088641F" w:rsidRDefault="009F5301" w:rsidP="009F5301">
      <w:pPr>
        <w:widowControl w:val="0"/>
        <w:suppressAutoHyphens w:val="0"/>
        <w:ind w:left="5529" w:firstLine="9"/>
        <w:jc w:val="both"/>
        <w:rPr>
          <w:rFonts w:eastAsia="Calibri"/>
          <w:sz w:val="28"/>
          <w:szCs w:val="28"/>
          <w:shd w:val="clear" w:color="auto" w:fill="FFFFFF"/>
          <w:lang w:eastAsia="ru-RU"/>
        </w:rPr>
      </w:pPr>
      <w:r w:rsidRPr="0088641F">
        <w:rPr>
          <w:rFonts w:eastAsia="Calibri"/>
          <w:sz w:val="28"/>
          <w:szCs w:val="28"/>
          <w:shd w:val="clear" w:color="auto" w:fill="FFFFFF"/>
          <w:lang w:eastAsia="ru-RU"/>
        </w:rPr>
        <w:t>Приложение к решению</w:t>
      </w:r>
    </w:p>
    <w:p w:rsidR="009F5301" w:rsidRPr="0088641F" w:rsidRDefault="009F5301" w:rsidP="009F5301">
      <w:pPr>
        <w:widowControl w:val="0"/>
        <w:suppressAutoHyphens w:val="0"/>
        <w:ind w:left="5529" w:hanging="274"/>
        <w:jc w:val="both"/>
        <w:rPr>
          <w:rFonts w:eastAsia="Calibri"/>
          <w:sz w:val="28"/>
          <w:szCs w:val="28"/>
          <w:shd w:val="clear" w:color="auto" w:fill="FFFFFF"/>
          <w:lang w:eastAsia="ru-RU"/>
        </w:rPr>
      </w:pPr>
      <w:r w:rsidRPr="0088641F">
        <w:rPr>
          <w:rFonts w:eastAsia="Calibri"/>
          <w:sz w:val="28"/>
          <w:szCs w:val="28"/>
          <w:shd w:val="clear" w:color="auto" w:fill="FFFFFF"/>
          <w:lang w:eastAsia="ru-RU"/>
        </w:rPr>
        <w:t xml:space="preserve">    </w:t>
      </w:r>
      <w:proofErr w:type="spellStart"/>
      <w:r w:rsidRPr="0088641F">
        <w:rPr>
          <w:rFonts w:eastAsia="Calibri"/>
          <w:sz w:val="28"/>
          <w:szCs w:val="28"/>
          <w:shd w:val="clear" w:color="auto" w:fill="FFFFFF"/>
          <w:lang w:eastAsia="ru-RU"/>
        </w:rPr>
        <w:t>Инкерманского</w:t>
      </w:r>
      <w:proofErr w:type="spellEnd"/>
      <w:r w:rsidRPr="0088641F">
        <w:rPr>
          <w:rFonts w:eastAsia="Calibri"/>
          <w:sz w:val="28"/>
          <w:szCs w:val="28"/>
          <w:shd w:val="clear" w:color="auto" w:fill="FFFFFF"/>
          <w:lang w:eastAsia="ru-RU"/>
        </w:rPr>
        <w:t xml:space="preserve"> </w:t>
      </w:r>
      <w:r>
        <w:rPr>
          <w:rFonts w:eastAsia="Calibri"/>
          <w:sz w:val="28"/>
          <w:szCs w:val="28"/>
          <w:shd w:val="clear" w:color="auto" w:fill="FFFFFF"/>
          <w:lang w:eastAsia="ru-RU"/>
        </w:rPr>
        <w:t>г</w:t>
      </w:r>
      <w:r w:rsidRPr="0088641F">
        <w:rPr>
          <w:rFonts w:eastAsia="Calibri"/>
          <w:sz w:val="28"/>
          <w:szCs w:val="28"/>
          <w:shd w:val="clear" w:color="auto" w:fill="FFFFFF"/>
          <w:lang w:eastAsia="ru-RU"/>
        </w:rPr>
        <w:t>ородского</w:t>
      </w:r>
    </w:p>
    <w:p w:rsidR="009F5301" w:rsidRPr="0088641F" w:rsidRDefault="009F5301" w:rsidP="009F5301">
      <w:pPr>
        <w:widowControl w:val="0"/>
        <w:suppressAutoHyphens w:val="0"/>
        <w:ind w:left="5529" w:hanging="274"/>
        <w:jc w:val="both"/>
        <w:rPr>
          <w:rFonts w:eastAsia="Calibri"/>
          <w:b/>
          <w:bCs/>
          <w:sz w:val="28"/>
          <w:szCs w:val="28"/>
          <w:shd w:val="clear" w:color="auto" w:fill="FFFFFF"/>
          <w:lang w:eastAsia="ru-RU"/>
        </w:rPr>
      </w:pPr>
      <w:r w:rsidRPr="0088641F">
        <w:rPr>
          <w:rFonts w:eastAsia="Calibri"/>
          <w:sz w:val="28"/>
          <w:szCs w:val="28"/>
          <w:shd w:val="clear" w:color="auto" w:fill="FFFFFF"/>
          <w:lang w:eastAsia="ru-RU"/>
        </w:rPr>
        <w:t xml:space="preserve">    Совета </w:t>
      </w:r>
      <w:r>
        <w:rPr>
          <w:rFonts w:eastAsia="Calibri"/>
          <w:sz w:val="28"/>
          <w:szCs w:val="28"/>
          <w:shd w:val="clear" w:color="auto" w:fill="FFFFFF"/>
          <w:lang w:eastAsia="ru-RU"/>
        </w:rPr>
        <w:t>№ 18/</w:t>
      </w:r>
      <w:proofErr w:type="gramStart"/>
      <w:r>
        <w:rPr>
          <w:rFonts w:eastAsia="Calibri"/>
          <w:sz w:val="28"/>
          <w:szCs w:val="28"/>
          <w:shd w:val="clear" w:color="auto" w:fill="FFFFFF"/>
          <w:lang w:eastAsia="ru-RU"/>
        </w:rPr>
        <w:t xml:space="preserve">_  </w:t>
      </w:r>
      <w:r w:rsidRPr="0088641F">
        <w:rPr>
          <w:rFonts w:eastAsia="Calibri"/>
          <w:sz w:val="28"/>
          <w:szCs w:val="28"/>
          <w:shd w:val="clear" w:color="auto" w:fill="FFFFFF"/>
          <w:lang w:eastAsia="ru-RU"/>
        </w:rPr>
        <w:t>от</w:t>
      </w:r>
      <w:proofErr w:type="gramEnd"/>
      <w:r>
        <w:rPr>
          <w:rFonts w:eastAsia="Calibri"/>
          <w:sz w:val="28"/>
          <w:szCs w:val="28"/>
          <w:shd w:val="clear" w:color="auto" w:fill="FFFFFF"/>
          <w:lang w:eastAsia="ru-RU"/>
        </w:rPr>
        <w:t xml:space="preserve"> 24.05. </w:t>
      </w:r>
      <w:r w:rsidRPr="0088641F">
        <w:rPr>
          <w:rFonts w:eastAsia="Calibri"/>
          <w:sz w:val="28"/>
          <w:szCs w:val="28"/>
          <w:shd w:val="clear" w:color="auto" w:fill="FFFFFF"/>
          <w:lang w:eastAsia="ru-RU"/>
        </w:rPr>
        <w:t xml:space="preserve">2018 г. </w:t>
      </w:r>
    </w:p>
    <w:p w:rsidR="009F5301" w:rsidRPr="0088641F" w:rsidRDefault="009F5301" w:rsidP="009F5301">
      <w:pPr>
        <w:suppressAutoHyphens w:val="0"/>
        <w:rPr>
          <w:sz w:val="28"/>
          <w:szCs w:val="28"/>
          <w:lang w:eastAsia="ru-RU"/>
        </w:rPr>
      </w:pPr>
    </w:p>
    <w:p w:rsidR="009F5301" w:rsidRPr="0088641F" w:rsidRDefault="009F5301" w:rsidP="009F5301">
      <w:pPr>
        <w:widowControl w:val="0"/>
        <w:suppressAutoHyphens w:val="0"/>
        <w:autoSpaceDE w:val="0"/>
        <w:autoSpaceDN w:val="0"/>
        <w:adjustRightInd w:val="0"/>
        <w:jc w:val="center"/>
        <w:outlineLvl w:val="1"/>
        <w:rPr>
          <w:b/>
          <w:bCs/>
          <w:sz w:val="28"/>
          <w:szCs w:val="28"/>
          <w:lang w:eastAsia="ru-RU"/>
        </w:rPr>
      </w:pPr>
      <w:r w:rsidRPr="0088641F">
        <w:rPr>
          <w:b/>
          <w:bCs/>
          <w:sz w:val="28"/>
          <w:szCs w:val="28"/>
          <w:lang w:eastAsia="ru-RU"/>
        </w:rPr>
        <w:t>ПОЛОЖЕНИЕ</w:t>
      </w:r>
    </w:p>
    <w:p w:rsidR="009F5301" w:rsidRPr="0088641F" w:rsidRDefault="009F5301" w:rsidP="009F5301">
      <w:pPr>
        <w:widowControl w:val="0"/>
        <w:suppressAutoHyphens w:val="0"/>
        <w:autoSpaceDE w:val="0"/>
        <w:autoSpaceDN w:val="0"/>
        <w:adjustRightInd w:val="0"/>
        <w:ind w:firstLine="540"/>
        <w:jc w:val="center"/>
        <w:outlineLvl w:val="1"/>
        <w:rPr>
          <w:b/>
          <w:bCs/>
          <w:sz w:val="28"/>
          <w:szCs w:val="28"/>
          <w:lang w:eastAsia="ru-RU"/>
        </w:rPr>
      </w:pPr>
      <w:r w:rsidRPr="0088641F">
        <w:rPr>
          <w:b/>
          <w:bCs/>
          <w:sz w:val="28"/>
          <w:szCs w:val="28"/>
          <w:lang w:eastAsia="ru-RU"/>
        </w:rPr>
        <w:t xml:space="preserve">о предоставлении </w:t>
      </w:r>
      <w:r w:rsidRPr="0088641F">
        <w:rPr>
          <w:b/>
          <w:sz w:val="28"/>
          <w:szCs w:val="28"/>
          <w:lang w:eastAsia="ru-RU"/>
        </w:rPr>
        <w:t>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r w:rsidRPr="0088641F">
        <w:rPr>
          <w:b/>
          <w:bCs/>
          <w:sz w:val="28"/>
          <w:szCs w:val="28"/>
          <w:lang w:eastAsia="ru-RU"/>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w:t>
      </w:r>
      <w:proofErr w:type="gramStart"/>
      <w:r w:rsidRPr="0088641F">
        <w:rPr>
          <w:b/>
          <w:bCs/>
          <w:sz w:val="28"/>
          <w:szCs w:val="28"/>
          <w:lang w:eastAsia="ru-RU"/>
        </w:rPr>
        <w:t>супруга)  и</w:t>
      </w:r>
      <w:proofErr w:type="gramEnd"/>
      <w:r w:rsidRPr="0088641F">
        <w:rPr>
          <w:b/>
          <w:bCs/>
          <w:sz w:val="28"/>
          <w:szCs w:val="28"/>
          <w:lang w:eastAsia="ru-RU"/>
        </w:rPr>
        <w:t xml:space="preserve"> несовершеннолетних детей</w:t>
      </w:r>
    </w:p>
    <w:p w:rsidR="009F5301" w:rsidRPr="0088641F" w:rsidRDefault="009F5301" w:rsidP="009F5301">
      <w:pPr>
        <w:widowControl w:val="0"/>
        <w:suppressAutoHyphens w:val="0"/>
        <w:autoSpaceDE w:val="0"/>
        <w:autoSpaceDN w:val="0"/>
        <w:adjustRightInd w:val="0"/>
        <w:ind w:firstLine="540"/>
        <w:jc w:val="center"/>
        <w:outlineLvl w:val="1"/>
        <w:rPr>
          <w:bCs/>
          <w:sz w:val="16"/>
          <w:szCs w:val="16"/>
          <w:lang w:eastAsia="ru-RU"/>
        </w:rPr>
      </w:pPr>
    </w:p>
    <w:p w:rsidR="009F5301" w:rsidRPr="0088641F" w:rsidRDefault="009F5301" w:rsidP="009F5301">
      <w:pPr>
        <w:widowControl w:val="0"/>
        <w:numPr>
          <w:ilvl w:val="0"/>
          <w:numId w:val="21"/>
        </w:numPr>
        <w:suppressAutoHyphens w:val="0"/>
        <w:autoSpaceDE w:val="0"/>
        <w:autoSpaceDN w:val="0"/>
        <w:adjustRightInd w:val="0"/>
        <w:ind w:left="0"/>
        <w:jc w:val="center"/>
        <w:outlineLvl w:val="1"/>
        <w:rPr>
          <w:bCs/>
          <w:sz w:val="28"/>
          <w:szCs w:val="28"/>
          <w:lang w:eastAsia="ru-RU"/>
        </w:rPr>
      </w:pPr>
      <w:r w:rsidRPr="0088641F">
        <w:rPr>
          <w:bCs/>
          <w:sz w:val="28"/>
          <w:szCs w:val="28"/>
          <w:lang w:eastAsia="ru-RU"/>
        </w:rPr>
        <w:t>Общие положения</w:t>
      </w:r>
    </w:p>
    <w:p w:rsidR="009F5301" w:rsidRPr="0088641F" w:rsidRDefault="009F5301" w:rsidP="009F5301">
      <w:pPr>
        <w:widowControl w:val="0"/>
        <w:suppressAutoHyphens w:val="0"/>
        <w:autoSpaceDE w:val="0"/>
        <w:autoSpaceDN w:val="0"/>
        <w:adjustRightInd w:val="0"/>
        <w:ind w:firstLine="540"/>
        <w:jc w:val="center"/>
        <w:outlineLvl w:val="1"/>
        <w:rPr>
          <w:b/>
          <w:bCs/>
          <w:sz w:val="16"/>
          <w:szCs w:val="16"/>
          <w:vertAlign w:val="superscript"/>
          <w:lang w:eastAsia="ru-RU"/>
        </w:rPr>
      </w:pP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bookmarkStart w:id="3" w:name="Par90"/>
      <w:bookmarkEnd w:id="3"/>
      <w:r w:rsidRPr="0088641F">
        <w:rPr>
          <w:rFonts w:eastAsia="Calibri"/>
          <w:sz w:val="28"/>
          <w:szCs w:val="28"/>
          <w:lang w:eastAsia="ru-RU"/>
        </w:rPr>
        <w:t xml:space="preserve">1. Сведения о доходах, расходах, об имуществе и обязательствах имущественного характера </w:t>
      </w:r>
      <w:r w:rsidRPr="0088641F">
        <w:rPr>
          <w:bCs/>
          <w:sz w:val="28"/>
          <w:szCs w:val="28"/>
          <w:lang w:eastAsia="ru-RU"/>
        </w:rPr>
        <w:t xml:space="preserve">предоставляются </w:t>
      </w:r>
      <w:r w:rsidRPr="0088641F">
        <w:rPr>
          <w:sz w:val="28"/>
          <w:szCs w:val="28"/>
          <w:lang w:eastAsia="ru-RU"/>
        </w:rPr>
        <w:t>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w:t>
      </w:r>
      <w:r w:rsidRPr="0088641F">
        <w:rPr>
          <w:rFonts w:eastAsia="Calibri"/>
          <w:sz w:val="28"/>
          <w:szCs w:val="28"/>
          <w:lang w:eastAsia="ru-RU"/>
        </w:rPr>
        <w:t xml:space="preserve"> представляются по форме справки, утвержденной Президентом Российской Федерации.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2. Сведения о доходах, расходах, об имуществе и обязательствах имущественного характера </w:t>
      </w:r>
      <w:r w:rsidRPr="0088641F">
        <w:rPr>
          <w:bCs/>
          <w:sz w:val="28"/>
          <w:szCs w:val="28"/>
          <w:lang w:eastAsia="ru-RU"/>
        </w:rPr>
        <w:t>предоставляются: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bookmarkStart w:id="4" w:name="Par1"/>
      <w:bookmarkEnd w:id="4"/>
      <w:r w:rsidRPr="0088641F">
        <w:rPr>
          <w:rFonts w:eastAsia="Calibri"/>
          <w:sz w:val="28"/>
          <w:szCs w:val="28"/>
          <w:lang w:eastAsia="ru-RU"/>
        </w:rPr>
        <w:t xml:space="preserve">1) гражданами, претендующими на замещение муниципальной должности, должности главы местной администрации по контракту, - </w:t>
      </w:r>
      <w:r>
        <w:rPr>
          <w:rFonts w:eastAsia="Calibri"/>
          <w:sz w:val="28"/>
          <w:szCs w:val="28"/>
          <w:lang w:eastAsia="ru-RU"/>
        </w:rPr>
        <w:t xml:space="preserve">                   </w:t>
      </w:r>
      <w:r w:rsidRPr="0088641F">
        <w:rPr>
          <w:rFonts w:eastAsia="Calibri"/>
          <w:sz w:val="28"/>
          <w:szCs w:val="28"/>
          <w:lang w:eastAsia="ru-RU"/>
        </w:rPr>
        <w:t>при подаче документов для замещения указанных должностей (назначения, избрания на должность);</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bookmarkStart w:id="5" w:name="Par2"/>
      <w:bookmarkEnd w:id="5"/>
      <w:r w:rsidRPr="0088641F">
        <w:rPr>
          <w:rFonts w:eastAsia="Calibri"/>
          <w:sz w:val="28"/>
          <w:szCs w:val="28"/>
          <w:lang w:eastAsia="ru-RU"/>
        </w:rPr>
        <w:t>2) лицами, замещающими муниципальные должности, должности глав местных администраций по контракту, - ежегодно не позднее 30 апреля года, следующего за отчетным.</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Гражданин, претендующий на замещение муниципальной должности, должности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со дня представления сведений.</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3. Лицо, замещающее муниципальную должность, должность главы местной администрации по контракту,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w:t>
      </w:r>
      <w:hyperlink w:anchor="Par2" w:history="1">
        <w:r w:rsidRPr="0088641F">
          <w:rPr>
            <w:rFonts w:eastAsia="Calibri"/>
            <w:sz w:val="28"/>
            <w:szCs w:val="28"/>
            <w:lang w:eastAsia="ru-RU"/>
          </w:rPr>
          <w:t>подпункте 2 пункта 2</w:t>
        </w:r>
      </w:hyperlink>
      <w:r w:rsidRPr="0088641F">
        <w:rPr>
          <w:rFonts w:eastAsia="Calibri"/>
          <w:sz w:val="28"/>
          <w:szCs w:val="28"/>
          <w:lang w:eastAsia="ru-RU"/>
        </w:rPr>
        <w:t xml:space="preserve"> настоящего Положения.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4. Гражданин, претендующий на замещение муниципальной должности, должности главы местной администрации по контракту, представляет:</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1) сведения о своих доходах, полученных от всех источников (включая доходы по прежнему месту работы или месту замещения выборной </w:t>
      </w:r>
      <w:r w:rsidRPr="0088641F">
        <w:rPr>
          <w:rFonts w:eastAsia="Calibri"/>
          <w:sz w:val="28"/>
          <w:szCs w:val="28"/>
          <w:lang w:eastAsia="ru-RU"/>
        </w:rPr>
        <w:lastRenderedPageBreak/>
        <w:t>должности, пенсии, пособия, иные выплаты) за календарный год, предшествующий году подачи документов для замещения муниципальной должности,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должности главы местной администрации по контракту (на отчетную дату);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должности главы местной администрации по контракту (на отчетную дату).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Лицо, замещающее муниципальную должность, должность главы местной администрации по контракту, представляет ежегодно:</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(с 1 января по 31 декабря), если общая сумма таких сделок превышает общий доход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3. В случае непредставления по объективным причинам лицом, замещающим муниципальную должность, должность главы местной администрации по контракту, сведений о доходах, расходах, об имуществе и </w:t>
      </w:r>
      <w:r w:rsidRPr="0088641F">
        <w:rPr>
          <w:rFonts w:eastAsia="Calibri"/>
          <w:sz w:val="28"/>
          <w:szCs w:val="28"/>
          <w:lang w:eastAsia="ru-RU"/>
        </w:rPr>
        <w:lastRenderedPageBreak/>
        <w:t>обязательствах имущественного характера данный факт подлежит рассмотрению в порядке, установленном Губернатором города Севастополя.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4.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муниципальной должности, должности главы местной администрации по контракту, и лицом, замещающим муниципальную должность, должность главы местной администрации по контракту, являются сведениями конфиденциального характера, если федеральным законом они не отнесены к сведениям, составляющим государственную тайну.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5.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представленные лицом, замещающим муниципальную должность, должность главы местной администрации по контракту, размещаются на официальных сайтах органов местного самоуправления внутригородских муниципальных образований города Севастополя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6. Лица, виновные в разглашении сведений о доходах, расходах, об имуществе и обязательствах имущественного характера граждан, претендующих на замещение муниципальной должности, должности главы местной администрации по контракту, и лиц, замещающих муниципальные должности, должности глав местных администраций по контракту, или в использовании указанных сведений в целях, не предусмотренных федеральным законодательством, несут ответственность в соответствии с федеральным законодательством.</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7. Сведения о доходах, расходах,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должность главы местной администрации по контракту,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должность главы местной администрации по контракту.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8. Подлинники справок о доходах, расходах,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должности главы местной администрации по контракту, в случае </w:t>
      </w:r>
      <w:proofErr w:type="spellStart"/>
      <w:r w:rsidRPr="0088641F">
        <w:rPr>
          <w:rFonts w:eastAsia="Calibri"/>
          <w:sz w:val="28"/>
          <w:szCs w:val="28"/>
          <w:lang w:eastAsia="ru-RU"/>
        </w:rPr>
        <w:t>неназначения</w:t>
      </w:r>
      <w:proofErr w:type="spellEnd"/>
      <w:r w:rsidRPr="0088641F">
        <w:rPr>
          <w:rFonts w:eastAsia="Calibri"/>
          <w:sz w:val="28"/>
          <w:szCs w:val="28"/>
          <w:lang w:eastAsia="ru-RU"/>
        </w:rPr>
        <w:t xml:space="preserve"> (</w:t>
      </w:r>
      <w:proofErr w:type="spellStart"/>
      <w:r w:rsidRPr="0088641F">
        <w:rPr>
          <w:rFonts w:eastAsia="Calibri"/>
          <w:sz w:val="28"/>
          <w:szCs w:val="28"/>
          <w:lang w:eastAsia="ru-RU"/>
        </w:rPr>
        <w:t>неизбрания</w:t>
      </w:r>
      <w:proofErr w:type="spellEnd"/>
      <w:r w:rsidRPr="0088641F">
        <w:rPr>
          <w:rFonts w:eastAsia="Calibri"/>
          <w:sz w:val="28"/>
          <w:szCs w:val="28"/>
          <w:lang w:eastAsia="ru-RU"/>
        </w:rPr>
        <w:t>) гражданина на должность возвращаются ему органом по профилактике коррупционных правонарушений по его письменному заявлению, направленному в адрес Губернатора города Севастополя.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lastRenderedPageBreak/>
        <w:t>9. Подлинники справок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должности глав местных администраций по контракту, по окончании календарного года направляются органом по профилактике коррупционных правонарушений в соответствующие органы местного самоуправления внутригородских муниципальных образований города Севастополя для приобщения к личному делу.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10. Непредставление гражданином, претендующим на замещение муниципальной должности, должности главы местной администрации по контракту, сведений о доходах, об имуществе и обязательствах имущественного характера либо представление заведомо недостоверных или неполных сведений о доходах, об имуществе и обязательствах имущественного характера является основанием для отказа в назначении (избрании) гражданина на должность.</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11. Непредставление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либо представление заведомо недостоверных или неполных сведений является правонарушением, влекущим освобождение такого лица от замещаемой должности.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Положением (далее - проверка), проводится по решению Губернатора города Севастополя соответствующим структурным подразделением Департамента общественной безопасности города Севастополя.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13. Проверка проводится в отношении: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 сведений о доходах, об имуществе и обязательствах имущественного характера гражданина, претендующего на замещение муниципальной должности, должности главы местной администрации по контракту, представленных на отчетную дату;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сведений о доходах, расходах, об имуществе и обязательствах имущественного характера лица, замещающего муниципальную должность, должность главы местной администрации по контракту, представленных за отчетный период и за два года, предшествующих отчетному периоду.</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14. Основанием для принятия решения о проведении проверки является достаточная информация, свидетельствующая о несоблюдении гражданами, претендующими на замещение муниципальной должности, должности главы местной администрации по контракту, и лицами, замещающими муниципальные должности, должности глав местных администраций по контракту, ограничений, запретов, неисполнении обязанностей, связанных с противодействием коррупции, представленная в письменном виде в установленном порядке:</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lastRenderedPageBreak/>
        <w:t>1) правоохранительными органами, органами государственной власти города Севастополя, государственными органами города Севастополя, органами местного самоуправления внутригородских муниципальных образований города Севастополя и их должностными лицами;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2) органом по профилактике коррупционных правонарушений и его должностными лицами, должностными лицами либо работниками кадровых служб (подразделений) органов местного самоуправления внутригородских муниципальных образований города Севастополя, ответственными за работу по профилактике коррупционных и иных правонарушений;</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4) Общественной палатой Российской Федерации и Общественной палатой города Севастополя;</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5) общероссийскими и региональными средствами массовой информации.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15. Информация анонимного характера не может служить основанием для проведения проверки.</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16. При выявлении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hyperlink r:id="rId8" w:history="1">
        <w:r w:rsidRPr="0088641F">
          <w:rPr>
            <w:rFonts w:eastAsia="Calibri"/>
            <w:sz w:val="28"/>
            <w:szCs w:val="28"/>
            <w:lang w:eastAsia="ru-RU"/>
          </w:rPr>
          <w:t>законом</w:t>
        </w:r>
      </w:hyperlink>
      <w:r w:rsidRPr="0088641F">
        <w:rPr>
          <w:rFonts w:eastAsia="Calibri"/>
          <w:sz w:val="28"/>
          <w:szCs w:val="28"/>
          <w:lang w:eastAsia="ru-RU"/>
        </w:rPr>
        <w:t xml:space="preserve"> от 2 марта 2007 года № 25-ФЗ "О муниципальной службе в Российской Федерации", Федеральным </w:t>
      </w:r>
      <w:hyperlink r:id="rId9" w:history="1">
        <w:r w:rsidRPr="0088641F">
          <w:rPr>
            <w:rFonts w:eastAsia="Calibri"/>
            <w:sz w:val="28"/>
            <w:szCs w:val="28"/>
            <w:lang w:eastAsia="ru-RU"/>
          </w:rPr>
          <w:t>законом</w:t>
        </w:r>
      </w:hyperlink>
      <w:r w:rsidRPr="0088641F">
        <w:rPr>
          <w:rFonts w:eastAsia="Calibri"/>
          <w:sz w:val="28"/>
          <w:szCs w:val="28"/>
          <w:lang w:eastAsia="ru-RU"/>
        </w:rPr>
        <w:t xml:space="preserve"> от 25 декабря 2008 года № 273-ФЗ "О противодействии коррупции", Федеральным </w:t>
      </w:r>
      <w:hyperlink r:id="rId10" w:history="1">
        <w:r w:rsidRPr="0088641F">
          <w:rPr>
            <w:rFonts w:eastAsia="Calibri"/>
            <w:sz w:val="28"/>
            <w:szCs w:val="28"/>
            <w:lang w:eastAsia="ru-RU"/>
          </w:rPr>
          <w:t>законом</w:t>
        </w:r>
      </w:hyperlink>
      <w:r w:rsidRPr="0088641F">
        <w:rPr>
          <w:rFonts w:eastAsia="Calibri"/>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1" w:history="1">
        <w:r w:rsidRPr="0088641F">
          <w:rPr>
            <w:rFonts w:eastAsia="Calibri"/>
            <w:sz w:val="28"/>
            <w:szCs w:val="28"/>
            <w:lang w:eastAsia="ru-RU"/>
          </w:rPr>
          <w:t>законом</w:t>
        </w:r>
      </w:hyperlink>
      <w:r w:rsidRPr="0088641F">
        <w:rPr>
          <w:rFonts w:eastAsia="Calibri"/>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города Севастополя обращается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внутригородского муниципального образования города Севастополя, уполномоченный принимать соответствующее решение, или в суд.</w:t>
      </w:r>
    </w:p>
    <w:p w:rsidR="009F5301" w:rsidRPr="0088641F"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 xml:space="preserve">15. Контракт с лицом, замещающим должность главы местной администрации, может быть расторгнут в судебном порядке на основании заявления Губернатора города Севастополя в связи с несоблюдением ограничений, запретов, неисполнением обязанностей, которые установлены Федеральным </w:t>
      </w:r>
      <w:hyperlink r:id="rId12" w:history="1">
        <w:r w:rsidRPr="0088641F">
          <w:rPr>
            <w:rFonts w:eastAsia="Calibri"/>
            <w:sz w:val="28"/>
            <w:szCs w:val="28"/>
            <w:lang w:eastAsia="ru-RU"/>
          </w:rPr>
          <w:t>законом</w:t>
        </w:r>
      </w:hyperlink>
      <w:r w:rsidRPr="0088641F">
        <w:rPr>
          <w:rFonts w:eastAsia="Calibri"/>
          <w:sz w:val="28"/>
          <w:szCs w:val="28"/>
          <w:lang w:eastAsia="ru-RU"/>
        </w:rPr>
        <w:t xml:space="preserve"> от 25 декабря 2008 года № 273-ФЗ "О противодействии коррупции", Федеральным </w:t>
      </w:r>
      <w:hyperlink r:id="rId13" w:history="1">
        <w:r w:rsidRPr="0088641F">
          <w:rPr>
            <w:rFonts w:eastAsia="Calibri"/>
            <w:sz w:val="28"/>
            <w:szCs w:val="28"/>
            <w:lang w:eastAsia="ru-RU"/>
          </w:rPr>
          <w:t>законом</w:t>
        </w:r>
      </w:hyperlink>
      <w:r w:rsidRPr="0088641F">
        <w:rPr>
          <w:rFonts w:eastAsia="Calibri"/>
          <w:sz w:val="28"/>
          <w:szCs w:val="28"/>
          <w:lang w:eastAsia="ru-RU"/>
        </w:rPr>
        <w:t xml:space="preserve"> от 3 декабря 2012 года № 230-ФЗ                            "О контроле за соответствием расходов лиц, замещающих государственные </w:t>
      </w:r>
      <w:r w:rsidRPr="0088641F">
        <w:rPr>
          <w:rFonts w:eastAsia="Calibri"/>
          <w:sz w:val="28"/>
          <w:szCs w:val="28"/>
          <w:lang w:eastAsia="ru-RU"/>
        </w:rPr>
        <w:lastRenderedPageBreak/>
        <w:t xml:space="preserve">должности, и иных лиц их доходам", Федеральным </w:t>
      </w:r>
      <w:hyperlink r:id="rId14" w:history="1">
        <w:r w:rsidRPr="0088641F">
          <w:rPr>
            <w:rFonts w:eastAsia="Calibri"/>
            <w:sz w:val="28"/>
            <w:szCs w:val="28"/>
            <w:lang w:eastAsia="ru-RU"/>
          </w:rPr>
          <w:t>законом</w:t>
        </w:r>
      </w:hyperlink>
      <w:r w:rsidRPr="0088641F">
        <w:rPr>
          <w:rFonts w:eastAsia="Calibri"/>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федеральным законодательством о противодействии коррупции.</w:t>
      </w:r>
    </w:p>
    <w:p w:rsidR="009F5301" w:rsidRDefault="009F5301" w:rsidP="009F5301">
      <w:pPr>
        <w:suppressAutoHyphens w:val="0"/>
        <w:autoSpaceDE w:val="0"/>
        <w:autoSpaceDN w:val="0"/>
        <w:adjustRightInd w:val="0"/>
        <w:ind w:firstLine="540"/>
        <w:jc w:val="both"/>
        <w:rPr>
          <w:rFonts w:eastAsia="Calibri"/>
          <w:sz w:val="28"/>
          <w:szCs w:val="28"/>
          <w:lang w:eastAsia="ru-RU"/>
        </w:rPr>
      </w:pPr>
      <w:r w:rsidRPr="0088641F">
        <w:rPr>
          <w:rFonts w:eastAsia="Calibri"/>
          <w:sz w:val="28"/>
          <w:szCs w:val="28"/>
          <w:lang w:eastAsia="ru-RU"/>
        </w:rPr>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993FD5" w:rsidRDefault="00993FD5" w:rsidP="009F5301">
      <w:pPr>
        <w:suppressAutoHyphens w:val="0"/>
        <w:autoSpaceDE w:val="0"/>
        <w:autoSpaceDN w:val="0"/>
        <w:adjustRightInd w:val="0"/>
        <w:ind w:firstLine="540"/>
        <w:jc w:val="both"/>
        <w:rPr>
          <w:rFonts w:eastAsia="Calibri"/>
          <w:sz w:val="28"/>
          <w:szCs w:val="28"/>
          <w:lang w:eastAsia="ru-RU"/>
        </w:rPr>
      </w:pPr>
    </w:p>
    <w:p w:rsidR="00993FD5" w:rsidRPr="0088641F" w:rsidRDefault="00993FD5" w:rsidP="009F5301">
      <w:pPr>
        <w:suppressAutoHyphens w:val="0"/>
        <w:autoSpaceDE w:val="0"/>
        <w:autoSpaceDN w:val="0"/>
        <w:adjustRightInd w:val="0"/>
        <w:ind w:firstLine="540"/>
        <w:jc w:val="both"/>
        <w:rPr>
          <w:rFonts w:eastAsia="Calibri"/>
          <w:sz w:val="28"/>
          <w:szCs w:val="28"/>
          <w:lang w:eastAsia="ru-RU"/>
        </w:rPr>
      </w:pPr>
    </w:p>
    <w:p w:rsidR="009F5301" w:rsidRPr="0088641F" w:rsidRDefault="009F5301" w:rsidP="009F5301">
      <w:pPr>
        <w:suppressAutoHyphens w:val="0"/>
        <w:autoSpaceDE w:val="0"/>
        <w:autoSpaceDN w:val="0"/>
        <w:adjustRightInd w:val="0"/>
        <w:jc w:val="center"/>
        <w:rPr>
          <w:sz w:val="28"/>
          <w:szCs w:val="28"/>
          <w:lang w:eastAsia="ru-RU"/>
        </w:rPr>
      </w:pPr>
    </w:p>
    <w:p w:rsidR="00993FD5" w:rsidRPr="0088641F" w:rsidRDefault="00993FD5" w:rsidP="00993FD5">
      <w:pPr>
        <w:widowControl w:val="0"/>
        <w:suppressAutoHyphens w:val="0"/>
        <w:autoSpaceDE w:val="0"/>
        <w:autoSpaceDN w:val="0"/>
        <w:adjustRightInd w:val="0"/>
        <w:ind w:firstLine="709"/>
        <w:rPr>
          <w:b/>
          <w:sz w:val="28"/>
          <w:szCs w:val="28"/>
          <w:lang w:eastAsia="ru-RU"/>
        </w:rPr>
      </w:pPr>
      <w:r w:rsidRPr="0088641F">
        <w:rPr>
          <w:b/>
          <w:sz w:val="28"/>
          <w:szCs w:val="28"/>
          <w:lang w:eastAsia="ru-RU"/>
        </w:rPr>
        <w:t xml:space="preserve">Глава города </w:t>
      </w:r>
      <w:proofErr w:type="spellStart"/>
      <w:r w:rsidRPr="0088641F">
        <w:rPr>
          <w:b/>
          <w:sz w:val="28"/>
          <w:szCs w:val="28"/>
          <w:lang w:eastAsia="ru-RU"/>
        </w:rPr>
        <w:t>Инкермана</w:t>
      </w:r>
      <w:proofErr w:type="spellEnd"/>
      <w:r w:rsidRPr="0088641F">
        <w:rPr>
          <w:b/>
          <w:sz w:val="28"/>
          <w:szCs w:val="28"/>
          <w:lang w:eastAsia="ru-RU"/>
        </w:rPr>
        <w:tab/>
      </w:r>
      <w:r w:rsidRPr="0088641F">
        <w:rPr>
          <w:b/>
          <w:sz w:val="28"/>
          <w:szCs w:val="28"/>
          <w:lang w:eastAsia="ru-RU"/>
        </w:rPr>
        <w:tab/>
      </w:r>
      <w:r w:rsidRPr="0088641F">
        <w:rPr>
          <w:b/>
          <w:sz w:val="28"/>
          <w:szCs w:val="28"/>
          <w:lang w:eastAsia="ru-RU"/>
        </w:rPr>
        <w:tab/>
      </w:r>
      <w:r>
        <w:rPr>
          <w:b/>
          <w:sz w:val="28"/>
          <w:szCs w:val="28"/>
          <w:lang w:eastAsia="ru-RU"/>
        </w:rPr>
        <w:t xml:space="preserve">            </w:t>
      </w:r>
      <w:r w:rsidRPr="0088641F">
        <w:rPr>
          <w:b/>
          <w:sz w:val="28"/>
          <w:szCs w:val="28"/>
          <w:lang w:eastAsia="ru-RU"/>
        </w:rPr>
        <w:tab/>
      </w:r>
      <w:proofErr w:type="spellStart"/>
      <w:r w:rsidRPr="0088641F">
        <w:rPr>
          <w:b/>
          <w:sz w:val="28"/>
          <w:szCs w:val="28"/>
          <w:lang w:eastAsia="ru-RU"/>
        </w:rPr>
        <w:t>Р.И.Демченко</w:t>
      </w:r>
      <w:proofErr w:type="spellEnd"/>
    </w:p>
    <w:bookmarkEnd w:id="2"/>
    <w:p w:rsidR="009F5301" w:rsidRDefault="009F5301" w:rsidP="00884276">
      <w:pPr>
        <w:suppressAutoHyphens w:val="0"/>
        <w:ind w:left="5245"/>
        <w:jc w:val="both"/>
        <w:rPr>
          <w:b/>
          <w:bCs/>
          <w:color w:val="000000"/>
          <w:sz w:val="28"/>
          <w:szCs w:val="28"/>
          <w:lang w:eastAsia="ru-RU" w:bidi="ru-RU"/>
        </w:rPr>
      </w:pPr>
    </w:p>
    <w:sectPr w:rsidR="009F5301">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697" w:rsidRDefault="00A47697">
      <w:r>
        <w:separator/>
      </w:r>
    </w:p>
  </w:endnote>
  <w:endnote w:type="continuationSeparator" w:id="0">
    <w:p w:rsidR="00A47697" w:rsidRDefault="00A4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29" w:rsidRDefault="004B1F2E">
    <w:pPr>
      <w:rPr>
        <w:sz w:val="2"/>
        <w:szCs w:val="2"/>
      </w:rPr>
    </w:pPr>
    <w:r>
      <w:rPr>
        <w:noProof/>
        <w:lang w:eastAsia="ru-RU"/>
      </w:rPr>
      <mc:AlternateContent>
        <mc:Choice Requires="wps">
          <w:drawing>
            <wp:anchor distT="0" distB="0" distL="63500" distR="63500" simplePos="0" relativeHeight="251657216" behindDoc="1" locked="0" layoutInCell="1" allowOverlap="1">
              <wp:simplePos x="0" y="0"/>
              <wp:positionH relativeFrom="page">
                <wp:posOffset>7060565</wp:posOffset>
              </wp:positionH>
              <wp:positionV relativeFrom="page">
                <wp:posOffset>10358120</wp:posOffset>
              </wp:positionV>
              <wp:extent cx="64135" cy="146050"/>
              <wp:effectExtent l="0" t="0" r="12065" b="635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729" w:rsidRDefault="0096172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8" o:spid="_x0000_s1026" type="#_x0000_t202" style="position:absolute;margin-left:555.95pt;margin-top:815.6pt;width:5.05pt;height:11.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" filled="f" stroked="f">
              <v:textbox style="mso-fit-shape-to-text:t" inset="0,0,0,0">
                <w:txbxContent>
                  <w:p w:rsidR="00961729" w:rsidRDefault="0096172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697" w:rsidRDefault="00A47697">
      <w:r>
        <w:separator/>
      </w:r>
    </w:p>
  </w:footnote>
  <w:footnote w:type="continuationSeparator" w:id="0">
    <w:p w:rsidR="00A47697" w:rsidRDefault="00A4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2B5"/>
    <w:multiLevelType w:val="hybridMultilevel"/>
    <w:tmpl w:val="26A86F36"/>
    <w:lvl w:ilvl="0" w:tplc="934E95B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1050131F"/>
    <w:multiLevelType w:val="multilevel"/>
    <w:tmpl w:val="7B6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4A64"/>
    <w:multiLevelType w:val="hybridMultilevel"/>
    <w:tmpl w:val="65DE6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997F0F"/>
    <w:multiLevelType w:val="hybridMultilevel"/>
    <w:tmpl w:val="93162E04"/>
    <w:lvl w:ilvl="0" w:tplc="934E95B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1829189E"/>
    <w:multiLevelType w:val="multilevel"/>
    <w:tmpl w:val="4C66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35EA7"/>
    <w:multiLevelType w:val="hybridMultilevel"/>
    <w:tmpl w:val="0E24FA96"/>
    <w:lvl w:ilvl="0" w:tplc="934E95B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2569648F"/>
    <w:multiLevelType w:val="multilevel"/>
    <w:tmpl w:val="36C8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001FE"/>
    <w:multiLevelType w:val="hybridMultilevel"/>
    <w:tmpl w:val="50286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EA81968"/>
    <w:multiLevelType w:val="hybridMultilevel"/>
    <w:tmpl w:val="606ECE6E"/>
    <w:lvl w:ilvl="0" w:tplc="87F67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432B16"/>
    <w:multiLevelType w:val="hybridMultilevel"/>
    <w:tmpl w:val="FA2633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0DF24B0"/>
    <w:multiLevelType w:val="hybridMultilevel"/>
    <w:tmpl w:val="7A604F06"/>
    <w:lvl w:ilvl="0" w:tplc="934E95B0">
      <w:start w:val="1"/>
      <w:numFmt w:val="bullet"/>
      <w:lvlText w:val="-"/>
      <w:lvlJc w:val="left"/>
      <w:pPr>
        <w:ind w:left="786" w:hanging="360"/>
      </w:pPr>
      <w:rPr>
        <w:rFonts w:ascii="Courier New" w:hAnsi="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38FF5BDE"/>
    <w:multiLevelType w:val="hybridMultilevel"/>
    <w:tmpl w:val="2FE004EE"/>
    <w:lvl w:ilvl="0" w:tplc="8E62B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D2F6526"/>
    <w:multiLevelType w:val="multilevel"/>
    <w:tmpl w:val="64DE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71167"/>
    <w:multiLevelType w:val="hybridMultilevel"/>
    <w:tmpl w:val="A1EED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1325C6"/>
    <w:multiLevelType w:val="hybridMultilevel"/>
    <w:tmpl w:val="912A771E"/>
    <w:lvl w:ilvl="0" w:tplc="934E95B0">
      <w:start w:val="1"/>
      <w:numFmt w:val="bullet"/>
      <w:lvlText w:val="-"/>
      <w:lvlJc w:val="left"/>
      <w:pPr>
        <w:ind w:left="502"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0EE0729"/>
    <w:multiLevelType w:val="hybridMultilevel"/>
    <w:tmpl w:val="CE5897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89525D0"/>
    <w:multiLevelType w:val="hybridMultilevel"/>
    <w:tmpl w:val="A322CF30"/>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5EB33CA6"/>
    <w:multiLevelType w:val="hybridMultilevel"/>
    <w:tmpl w:val="F0DA9D44"/>
    <w:lvl w:ilvl="0" w:tplc="934E95B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60CE109C"/>
    <w:multiLevelType w:val="hybridMultilevel"/>
    <w:tmpl w:val="B3D475A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5DF7708"/>
    <w:multiLevelType w:val="hybridMultilevel"/>
    <w:tmpl w:val="68F60BD4"/>
    <w:lvl w:ilvl="0" w:tplc="934E95B0">
      <w:start w:val="1"/>
      <w:numFmt w:val="bullet"/>
      <w:lvlText w:val="-"/>
      <w:lvlJc w:val="left"/>
      <w:pPr>
        <w:ind w:left="436" w:hanging="360"/>
      </w:pPr>
      <w:rPr>
        <w:rFonts w:ascii="Courier New" w:hAnsi="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0" w15:restartNumberingAfterBreak="0">
    <w:nsid w:val="6ABF7878"/>
    <w:multiLevelType w:val="hybridMultilevel"/>
    <w:tmpl w:val="22E87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4"/>
  </w:num>
  <w:num w:numId="4">
    <w:abstractNumId w:val="6"/>
  </w:num>
  <w:num w:numId="5">
    <w:abstractNumId w:val="9"/>
  </w:num>
  <w:num w:numId="6">
    <w:abstractNumId w:val="18"/>
  </w:num>
  <w:num w:numId="7">
    <w:abstractNumId w:val="16"/>
  </w:num>
  <w:num w:numId="8">
    <w:abstractNumId w:val="7"/>
  </w:num>
  <w:num w:numId="9">
    <w:abstractNumId w:val="2"/>
  </w:num>
  <w:num w:numId="10">
    <w:abstractNumId w:val="15"/>
  </w:num>
  <w:num w:numId="11">
    <w:abstractNumId w:val="17"/>
  </w:num>
  <w:num w:numId="12">
    <w:abstractNumId w:val="5"/>
  </w:num>
  <w:num w:numId="13">
    <w:abstractNumId w:val="19"/>
  </w:num>
  <w:num w:numId="14">
    <w:abstractNumId w:val="14"/>
  </w:num>
  <w:num w:numId="15">
    <w:abstractNumId w:val="0"/>
  </w:num>
  <w:num w:numId="16">
    <w:abstractNumId w:val="3"/>
  </w:num>
  <w:num w:numId="17">
    <w:abstractNumId w:val="10"/>
  </w:num>
  <w:num w:numId="18">
    <w:abstractNumId w:val="13"/>
  </w:num>
  <w:num w:numId="19">
    <w:abstractNumId w:val="11"/>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02"/>
    <w:rsid w:val="00005707"/>
    <w:rsid w:val="00005C3C"/>
    <w:rsid w:val="00016147"/>
    <w:rsid w:val="00024154"/>
    <w:rsid w:val="000520C1"/>
    <w:rsid w:val="00057886"/>
    <w:rsid w:val="000A440F"/>
    <w:rsid w:val="000B3E58"/>
    <w:rsid w:val="000D258C"/>
    <w:rsid w:val="000D781D"/>
    <w:rsid w:val="001D0EB2"/>
    <w:rsid w:val="001D17F9"/>
    <w:rsid w:val="001E71A6"/>
    <w:rsid w:val="00204B29"/>
    <w:rsid w:val="00207E81"/>
    <w:rsid w:val="0024525F"/>
    <w:rsid w:val="0025135C"/>
    <w:rsid w:val="002542F9"/>
    <w:rsid w:val="00257237"/>
    <w:rsid w:val="00276B02"/>
    <w:rsid w:val="00282776"/>
    <w:rsid w:val="00287996"/>
    <w:rsid w:val="002B6BE5"/>
    <w:rsid w:val="002C262C"/>
    <w:rsid w:val="002F05AA"/>
    <w:rsid w:val="002F1073"/>
    <w:rsid w:val="00313F41"/>
    <w:rsid w:val="003408A2"/>
    <w:rsid w:val="0034440D"/>
    <w:rsid w:val="0035143D"/>
    <w:rsid w:val="00357602"/>
    <w:rsid w:val="00360807"/>
    <w:rsid w:val="003B1046"/>
    <w:rsid w:val="003D6C68"/>
    <w:rsid w:val="003F422C"/>
    <w:rsid w:val="003F7C5F"/>
    <w:rsid w:val="00423FA2"/>
    <w:rsid w:val="00432EAC"/>
    <w:rsid w:val="00482DBD"/>
    <w:rsid w:val="0048562E"/>
    <w:rsid w:val="004B1F2E"/>
    <w:rsid w:val="004D13A0"/>
    <w:rsid w:val="004D63D1"/>
    <w:rsid w:val="004E131B"/>
    <w:rsid w:val="005178B7"/>
    <w:rsid w:val="00524964"/>
    <w:rsid w:val="00543839"/>
    <w:rsid w:val="00551863"/>
    <w:rsid w:val="00577E83"/>
    <w:rsid w:val="005B30FF"/>
    <w:rsid w:val="005F7E1B"/>
    <w:rsid w:val="00613613"/>
    <w:rsid w:val="006409B3"/>
    <w:rsid w:val="00656331"/>
    <w:rsid w:val="00672C3F"/>
    <w:rsid w:val="006A136F"/>
    <w:rsid w:val="006B4F70"/>
    <w:rsid w:val="006B644A"/>
    <w:rsid w:val="006B778C"/>
    <w:rsid w:val="006D71EE"/>
    <w:rsid w:val="00724AF9"/>
    <w:rsid w:val="0076795C"/>
    <w:rsid w:val="00770E4A"/>
    <w:rsid w:val="007B0E99"/>
    <w:rsid w:val="007E66BC"/>
    <w:rsid w:val="0080445F"/>
    <w:rsid w:val="00804DBD"/>
    <w:rsid w:val="008321D1"/>
    <w:rsid w:val="00872229"/>
    <w:rsid w:val="00884276"/>
    <w:rsid w:val="008A11AD"/>
    <w:rsid w:val="008A2AA9"/>
    <w:rsid w:val="008C5AF6"/>
    <w:rsid w:val="008C681D"/>
    <w:rsid w:val="008F2F82"/>
    <w:rsid w:val="00902F0E"/>
    <w:rsid w:val="00927BAF"/>
    <w:rsid w:val="00937EC6"/>
    <w:rsid w:val="0094437B"/>
    <w:rsid w:val="0095173D"/>
    <w:rsid w:val="00961729"/>
    <w:rsid w:val="00993FD5"/>
    <w:rsid w:val="009B17C7"/>
    <w:rsid w:val="009B3F2A"/>
    <w:rsid w:val="009C5F06"/>
    <w:rsid w:val="009E3402"/>
    <w:rsid w:val="009F5301"/>
    <w:rsid w:val="00A26A2B"/>
    <w:rsid w:val="00A3129A"/>
    <w:rsid w:val="00A35D91"/>
    <w:rsid w:val="00A47697"/>
    <w:rsid w:val="00A5353A"/>
    <w:rsid w:val="00A56B6D"/>
    <w:rsid w:val="00A626A2"/>
    <w:rsid w:val="00A8537A"/>
    <w:rsid w:val="00A909EC"/>
    <w:rsid w:val="00A96F37"/>
    <w:rsid w:val="00AA31A3"/>
    <w:rsid w:val="00AA3538"/>
    <w:rsid w:val="00AB70C0"/>
    <w:rsid w:val="00AD72F4"/>
    <w:rsid w:val="00AD7586"/>
    <w:rsid w:val="00AE682A"/>
    <w:rsid w:val="00AF2A5D"/>
    <w:rsid w:val="00B23340"/>
    <w:rsid w:val="00B43D7D"/>
    <w:rsid w:val="00B4678D"/>
    <w:rsid w:val="00B54FB5"/>
    <w:rsid w:val="00B558E8"/>
    <w:rsid w:val="00B5602A"/>
    <w:rsid w:val="00B74766"/>
    <w:rsid w:val="00BA323D"/>
    <w:rsid w:val="00BB6406"/>
    <w:rsid w:val="00BF0C86"/>
    <w:rsid w:val="00C1590B"/>
    <w:rsid w:val="00C6129A"/>
    <w:rsid w:val="00C62EFF"/>
    <w:rsid w:val="00C63501"/>
    <w:rsid w:val="00C7542F"/>
    <w:rsid w:val="00C8011C"/>
    <w:rsid w:val="00CA3876"/>
    <w:rsid w:val="00CC57FB"/>
    <w:rsid w:val="00CD615B"/>
    <w:rsid w:val="00D040EF"/>
    <w:rsid w:val="00D744A6"/>
    <w:rsid w:val="00D8120E"/>
    <w:rsid w:val="00DA5A9D"/>
    <w:rsid w:val="00DB1C4D"/>
    <w:rsid w:val="00DC2CC5"/>
    <w:rsid w:val="00E129E4"/>
    <w:rsid w:val="00E50676"/>
    <w:rsid w:val="00E55302"/>
    <w:rsid w:val="00EC79B7"/>
    <w:rsid w:val="00EE36E2"/>
    <w:rsid w:val="00EE7A67"/>
    <w:rsid w:val="00F4203B"/>
    <w:rsid w:val="00F46EFA"/>
    <w:rsid w:val="00F57822"/>
    <w:rsid w:val="00FC6639"/>
    <w:rsid w:val="00FC7AF3"/>
    <w:rsid w:val="00FF4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89F"/>
  <w15:chartTrackingRefBased/>
  <w15:docId w15:val="{C3C919B9-6FA0-44DA-99EA-50DA9E82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FD5"/>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B54FB5"/>
    <w:pPr>
      <w:keepNext/>
      <w:suppressAutoHyphens w:val="0"/>
      <w:jc w:val="center"/>
      <w:outlineLvl w:val="0"/>
    </w:pPr>
    <w:rPr>
      <w:b/>
      <w:i/>
      <w:sz w:val="32"/>
      <w:lang w:val="en-US" w:eastAsia="ru-RU"/>
    </w:rPr>
  </w:style>
  <w:style w:type="paragraph" w:styleId="2">
    <w:name w:val="heading 2"/>
    <w:basedOn w:val="a"/>
    <w:next w:val="a"/>
    <w:link w:val="20"/>
    <w:qFormat/>
    <w:rsid w:val="00B54FB5"/>
    <w:pPr>
      <w:keepNext/>
      <w:suppressAutoHyphens w:val="0"/>
      <w:jc w:val="center"/>
      <w:outlineLvl w:val="1"/>
    </w:pPr>
    <w:rPr>
      <w:b/>
      <w:i/>
      <w:color w:val="000000"/>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9E3402"/>
    <w:pPr>
      <w:suppressLineNumbers/>
    </w:pPr>
  </w:style>
  <w:style w:type="paragraph" w:styleId="a4">
    <w:name w:val="Normal (Web)"/>
    <w:basedOn w:val="a"/>
    <w:uiPriority w:val="99"/>
    <w:unhideWhenUsed/>
    <w:rsid w:val="00672C3F"/>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B54FB5"/>
    <w:rPr>
      <w:rFonts w:ascii="Times New Roman" w:eastAsia="Times New Roman" w:hAnsi="Times New Roman" w:cs="Times New Roman"/>
      <w:b/>
      <w:i/>
      <w:sz w:val="32"/>
      <w:szCs w:val="20"/>
      <w:lang w:val="en-US" w:eastAsia="ru-RU"/>
    </w:rPr>
  </w:style>
  <w:style w:type="character" w:customStyle="1" w:styleId="20">
    <w:name w:val="Заголовок 2 Знак"/>
    <w:basedOn w:val="a0"/>
    <w:link w:val="2"/>
    <w:rsid w:val="00B54FB5"/>
    <w:rPr>
      <w:rFonts w:ascii="Times New Roman" w:eastAsia="Times New Roman" w:hAnsi="Times New Roman" w:cs="Times New Roman"/>
      <w:b/>
      <w:i/>
      <w:color w:val="000000"/>
      <w:sz w:val="32"/>
      <w:szCs w:val="20"/>
      <w:lang w:eastAsia="ru-RU"/>
    </w:rPr>
  </w:style>
  <w:style w:type="paragraph" w:styleId="a5">
    <w:name w:val="No Spacing"/>
    <w:uiPriority w:val="1"/>
    <w:qFormat/>
    <w:rsid w:val="00B54FB5"/>
    <w:pPr>
      <w:suppressAutoHyphens/>
      <w:spacing w:after="0" w:line="240" w:lineRule="auto"/>
    </w:pPr>
    <w:rPr>
      <w:rFonts w:ascii="Times New Roman" w:eastAsia="Times New Roman" w:hAnsi="Times New Roman" w:cs="Times New Roman"/>
      <w:kern w:val="1"/>
      <w:sz w:val="28"/>
      <w:szCs w:val="20"/>
      <w:lang w:eastAsia="ar-SA"/>
    </w:rPr>
  </w:style>
  <w:style w:type="paragraph" w:styleId="a6">
    <w:name w:val="Body Text"/>
    <w:basedOn w:val="a"/>
    <w:link w:val="a7"/>
    <w:rsid w:val="00B54FB5"/>
    <w:pPr>
      <w:suppressAutoHyphens w:val="0"/>
      <w:jc w:val="center"/>
    </w:pPr>
    <w:rPr>
      <w:rFonts w:ascii="Courier New" w:hAnsi="Courier New"/>
      <w:b/>
      <w:sz w:val="24"/>
      <w:lang w:eastAsia="ru-RU"/>
    </w:rPr>
  </w:style>
  <w:style w:type="character" w:customStyle="1" w:styleId="a7">
    <w:name w:val="Основной текст Знак"/>
    <w:basedOn w:val="a0"/>
    <w:link w:val="a6"/>
    <w:rsid w:val="00B54FB5"/>
    <w:rPr>
      <w:rFonts w:ascii="Courier New" w:eastAsia="Times New Roman" w:hAnsi="Courier New" w:cs="Times New Roman"/>
      <w:b/>
      <w:sz w:val="24"/>
      <w:szCs w:val="20"/>
      <w:lang w:eastAsia="ru-RU"/>
    </w:rPr>
  </w:style>
  <w:style w:type="paragraph" w:styleId="a8">
    <w:name w:val="Body Text Indent"/>
    <w:basedOn w:val="a"/>
    <w:link w:val="a9"/>
    <w:unhideWhenUsed/>
    <w:rsid w:val="00B54FB5"/>
    <w:pPr>
      <w:suppressAutoHyphens w:val="0"/>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rsid w:val="00B54FB5"/>
    <w:rPr>
      <w:rFonts w:ascii="Calibri" w:eastAsia="Calibri" w:hAnsi="Calibri" w:cs="Times New Roman"/>
    </w:rPr>
  </w:style>
  <w:style w:type="paragraph" w:styleId="21">
    <w:name w:val="Body Text Indent 2"/>
    <w:basedOn w:val="a"/>
    <w:link w:val="22"/>
    <w:unhideWhenUsed/>
    <w:rsid w:val="00B54FB5"/>
    <w:pPr>
      <w:suppressAutoHyphens w:val="0"/>
      <w:spacing w:after="120" w:line="480" w:lineRule="auto"/>
      <w:ind w:left="283"/>
    </w:pPr>
    <w:rPr>
      <w:rFonts w:ascii="Calibri" w:eastAsia="Calibri" w:hAnsi="Calibri"/>
      <w:sz w:val="22"/>
      <w:szCs w:val="22"/>
      <w:lang w:eastAsia="en-US"/>
    </w:rPr>
  </w:style>
  <w:style w:type="character" w:customStyle="1" w:styleId="22">
    <w:name w:val="Основной текст с отступом 2 Знак"/>
    <w:basedOn w:val="a0"/>
    <w:link w:val="21"/>
    <w:rsid w:val="00B54FB5"/>
    <w:rPr>
      <w:rFonts w:ascii="Calibri" w:eastAsia="Calibri" w:hAnsi="Calibri" w:cs="Times New Roman"/>
    </w:rPr>
  </w:style>
  <w:style w:type="paragraph" w:styleId="aa">
    <w:name w:val="List Paragraph"/>
    <w:basedOn w:val="a"/>
    <w:uiPriority w:val="34"/>
    <w:qFormat/>
    <w:rsid w:val="00724AF9"/>
    <w:pPr>
      <w:ind w:left="720"/>
      <w:contextualSpacing/>
    </w:pPr>
  </w:style>
  <w:style w:type="paragraph" w:styleId="ab">
    <w:name w:val="Balloon Text"/>
    <w:basedOn w:val="a"/>
    <w:link w:val="ac"/>
    <w:uiPriority w:val="99"/>
    <w:semiHidden/>
    <w:unhideWhenUsed/>
    <w:rsid w:val="00A8537A"/>
    <w:rPr>
      <w:rFonts w:ascii="Segoe UI" w:hAnsi="Segoe UI" w:cs="Segoe UI"/>
      <w:sz w:val="18"/>
      <w:szCs w:val="18"/>
    </w:rPr>
  </w:style>
  <w:style w:type="character" w:customStyle="1" w:styleId="ac">
    <w:name w:val="Текст выноски Знак"/>
    <w:basedOn w:val="a0"/>
    <w:link w:val="ab"/>
    <w:uiPriority w:val="99"/>
    <w:semiHidden/>
    <w:rsid w:val="00A8537A"/>
    <w:rPr>
      <w:rFonts w:ascii="Segoe UI" w:eastAsia="Times New Roman" w:hAnsi="Segoe UI" w:cs="Segoe UI"/>
      <w:sz w:val="18"/>
      <w:szCs w:val="18"/>
      <w:lang w:eastAsia="ar-SA"/>
    </w:rPr>
  </w:style>
  <w:style w:type="paragraph" w:customStyle="1" w:styleId="ConsPlusNormal">
    <w:name w:val="ConsPlusNormal"/>
    <w:uiPriority w:val="99"/>
    <w:rsid w:val="005438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unhideWhenUsed/>
    <w:rsid w:val="00005707"/>
    <w:pPr>
      <w:tabs>
        <w:tab w:val="center" w:pos="4677"/>
        <w:tab w:val="right" w:pos="9355"/>
      </w:tabs>
    </w:pPr>
  </w:style>
  <w:style w:type="character" w:customStyle="1" w:styleId="ae">
    <w:name w:val="Верхний колонтитул Знак"/>
    <w:basedOn w:val="a0"/>
    <w:link w:val="ad"/>
    <w:uiPriority w:val="99"/>
    <w:rsid w:val="00005707"/>
    <w:rPr>
      <w:rFonts w:ascii="Times New Roman" w:eastAsia="Times New Roman" w:hAnsi="Times New Roman" w:cs="Times New Roman"/>
      <w:sz w:val="20"/>
      <w:szCs w:val="20"/>
      <w:lang w:eastAsia="ar-SA"/>
    </w:rPr>
  </w:style>
  <w:style w:type="paragraph" w:styleId="af">
    <w:name w:val="footer"/>
    <w:basedOn w:val="a"/>
    <w:link w:val="af0"/>
    <w:uiPriority w:val="99"/>
    <w:unhideWhenUsed/>
    <w:rsid w:val="00005707"/>
    <w:pPr>
      <w:tabs>
        <w:tab w:val="center" w:pos="4677"/>
        <w:tab w:val="right" w:pos="9355"/>
      </w:tabs>
    </w:pPr>
  </w:style>
  <w:style w:type="character" w:customStyle="1" w:styleId="af0">
    <w:name w:val="Нижний колонтитул Знак"/>
    <w:basedOn w:val="a0"/>
    <w:link w:val="af"/>
    <w:uiPriority w:val="99"/>
    <w:rsid w:val="00005707"/>
    <w:rPr>
      <w:rFonts w:ascii="Times New Roman" w:eastAsia="Times New Roman" w:hAnsi="Times New Roman" w:cs="Times New Roman"/>
      <w:sz w:val="20"/>
      <w:szCs w:val="20"/>
      <w:lang w:eastAsia="ar-SA"/>
    </w:rPr>
  </w:style>
  <w:style w:type="table" w:styleId="af1">
    <w:name w:val="Table Grid"/>
    <w:basedOn w:val="a1"/>
    <w:uiPriority w:val="39"/>
    <w:rsid w:val="00F5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3775">
      <w:bodyDiv w:val="1"/>
      <w:marLeft w:val="0"/>
      <w:marRight w:val="0"/>
      <w:marTop w:val="0"/>
      <w:marBottom w:val="0"/>
      <w:divBdr>
        <w:top w:val="none" w:sz="0" w:space="0" w:color="auto"/>
        <w:left w:val="none" w:sz="0" w:space="0" w:color="auto"/>
        <w:bottom w:val="none" w:sz="0" w:space="0" w:color="auto"/>
        <w:right w:val="none" w:sz="0" w:space="0" w:color="auto"/>
      </w:divBdr>
    </w:div>
    <w:div w:id="232664208">
      <w:bodyDiv w:val="1"/>
      <w:marLeft w:val="0"/>
      <w:marRight w:val="0"/>
      <w:marTop w:val="0"/>
      <w:marBottom w:val="0"/>
      <w:divBdr>
        <w:top w:val="none" w:sz="0" w:space="0" w:color="auto"/>
        <w:left w:val="none" w:sz="0" w:space="0" w:color="auto"/>
        <w:bottom w:val="none" w:sz="0" w:space="0" w:color="auto"/>
        <w:right w:val="none" w:sz="0" w:space="0" w:color="auto"/>
      </w:divBdr>
    </w:div>
    <w:div w:id="290135790">
      <w:bodyDiv w:val="1"/>
      <w:marLeft w:val="0"/>
      <w:marRight w:val="0"/>
      <w:marTop w:val="0"/>
      <w:marBottom w:val="0"/>
      <w:divBdr>
        <w:top w:val="none" w:sz="0" w:space="0" w:color="auto"/>
        <w:left w:val="none" w:sz="0" w:space="0" w:color="auto"/>
        <w:bottom w:val="none" w:sz="0" w:space="0" w:color="auto"/>
        <w:right w:val="none" w:sz="0" w:space="0" w:color="auto"/>
      </w:divBdr>
    </w:div>
    <w:div w:id="294600393">
      <w:bodyDiv w:val="1"/>
      <w:marLeft w:val="0"/>
      <w:marRight w:val="0"/>
      <w:marTop w:val="0"/>
      <w:marBottom w:val="0"/>
      <w:divBdr>
        <w:top w:val="none" w:sz="0" w:space="0" w:color="auto"/>
        <w:left w:val="none" w:sz="0" w:space="0" w:color="auto"/>
        <w:bottom w:val="none" w:sz="0" w:space="0" w:color="auto"/>
        <w:right w:val="none" w:sz="0" w:space="0" w:color="auto"/>
      </w:divBdr>
    </w:div>
    <w:div w:id="710349000">
      <w:bodyDiv w:val="1"/>
      <w:marLeft w:val="0"/>
      <w:marRight w:val="0"/>
      <w:marTop w:val="0"/>
      <w:marBottom w:val="0"/>
      <w:divBdr>
        <w:top w:val="none" w:sz="0" w:space="0" w:color="auto"/>
        <w:left w:val="none" w:sz="0" w:space="0" w:color="auto"/>
        <w:bottom w:val="none" w:sz="0" w:space="0" w:color="auto"/>
        <w:right w:val="none" w:sz="0" w:space="0" w:color="auto"/>
      </w:divBdr>
    </w:div>
    <w:div w:id="1047072570">
      <w:bodyDiv w:val="1"/>
      <w:marLeft w:val="0"/>
      <w:marRight w:val="0"/>
      <w:marTop w:val="0"/>
      <w:marBottom w:val="0"/>
      <w:divBdr>
        <w:top w:val="none" w:sz="0" w:space="0" w:color="auto"/>
        <w:left w:val="none" w:sz="0" w:space="0" w:color="auto"/>
        <w:bottom w:val="none" w:sz="0" w:space="0" w:color="auto"/>
        <w:right w:val="none" w:sz="0" w:space="0" w:color="auto"/>
      </w:divBdr>
    </w:div>
    <w:div w:id="12490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B6A32D03A6A8619F29DFD4BF481BD366311296B3FAEC6C7A171D6BFWCAAF" TargetMode="External"/><Relationship Id="rId13" Type="http://schemas.openxmlformats.org/officeDocument/2006/relationships/hyperlink" Target="consultantplus://offline/ref=623B6A32D03A6A8619F29DFD4BF481BD35621F2B6933AEC6C7A171D6BFWCAA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623B6A32D03A6A8619F29DFD4BF481BD366B1E2A6831AEC6C7A171D6BFWCAA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3B6A32D03A6A8619F29DFD4BF481BD366B17286A31AEC6C7A171D6BFWCAA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623B6A32D03A6A8619F29DFD4BF481BD35621F2B6933AEC6C7A171D6BFWCAAF" TargetMode="External"/><Relationship Id="rId4" Type="http://schemas.openxmlformats.org/officeDocument/2006/relationships/webSettings" Target="webSettings.xml"/><Relationship Id="rId9" Type="http://schemas.openxmlformats.org/officeDocument/2006/relationships/hyperlink" Target="consultantplus://offline/ref=623B6A32D03A6A8619F29DFD4BF481BD366B1E2A6831AEC6C7A171D6BFWCAAF" TargetMode="External"/><Relationship Id="rId14" Type="http://schemas.openxmlformats.org/officeDocument/2006/relationships/hyperlink" Target="consultantplus://offline/ref=623B6A32D03A6A8619F29DFD4BF481BD366B17286A31AEC6C7A171D6BFWC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2759</Words>
  <Characters>15728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2018-03-23T07:48:00Z</cp:lastPrinted>
  <dcterms:created xsi:type="dcterms:W3CDTF">2018-05-21T05:28:00Z</dcterms:created>
  <dcterms:modified xsi:type="dcterms:W3CDTF">2018-05-21T05:48:00Z</dcterms:modified>
</cp:coreProperties>
</file>